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17" w:rsidRPr="00624AE1" w:rsidRDefault="00C65217" w:rsidP="00624AE1">
      <w:pPr>
        <w:widowControl/>
        <w:shd w:val="clear" w:color="auto" w:fill="FFFFFF"/>
        <w:wordWrap w:val="0"/>
        <w:spacing w:before="100" w:beforeAutospacing="1" w:after="100" w:afterAutospacing="1"/>
        <w:jc w:val="center"/>
        <w:outlineLvl w:val="0"/>
        <w:rPr>
          <w:rFonts w:ascii="黑体" w:eastAsia="黑体" w:hAnsi="黑体" w:cs="宋体" w:hint="eastAsia"/>
          <w:color w:val="333333"/>
          <w:kern w:val="36"/>
          <w:sz w:val="30"/>
          <w:szCs w:val="30"/>
        </w:rPr>
      </w:pPr>
      <w:r w:rsidRPr="00C65217">
        <w:rPr>
          <w:rFonts w:ascii="黑体" w:eastAsia="黑体" w:hAnsi="黑体" w:cs="宋体" w:hint="eastAsia"/>
          <w:color w:val="333333"/>
          <w:kern w:val="36"/>
          <w:sz w:val="30"/>
          <w:szCs w:val="30"/>
        </w:rPr>
        <w:t>深圳市餐厨垃圾管理办法</w:t>
      </w:r>
    </w:p>
    <w:p w:rsidR="00C65217" w:rsidRPr="00C65217" w:rsidRDefault="00C65217" w:rsidP="00624AE1">
      <w:pPr>
        <w:widowControl/>
        <w:shd w:val="clear" w:color="auto" w:fill="FFFFFF"/>
        <w:wordWrap w:val="0"/>
        <w:spacing w:line="336" w:lineRule="atLeast"/>
        <w:ind w:firstLineChars="150" w:firstLine="315"/>
        <w:jc w:val="left"/>
        <w:rPr>
          <w:rFonts w:ascii="Simsun" w:eastAsia="宋体" w:hAnsi="Simsun" w:cs="宋体"/>
          <w:color w:val="333333"/>
          <w:kern w:val="0"/>
          <w:szCs w:val="21"/>
        </w:rPr>
      </w:pPr>
      <w:r w:rsidRPr="00C65217">
        <w:rPr>
          <w:rFonts w:ascii="Simsun" w:eastAsia="宋体" w:hAnsi="Simsun" w:cs="宋体"/>
          <w:color w:val="333333"/>
          <w:kern w:val="0"/>
          <w:szCs w:val="21"/>
        </w:rPr>
        <w:t>第一条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为加强餐厨垃圾管理，保障饮食安全，提高城市环境卫生水平，根据有关法律、法规的规定，结合本市实际，制定本办法。</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本办法适用于本市行政区域内餐厨垃圾的收集、运输、处理及监督管理活动。</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第三条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本办法所称餐厨垃圾，是指餐厨垃圾产生单位在食品生产经营活动中产生的食物残余、食品加工废料、过期食品和废弃食用油脂。</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本办法所称餐厨垃圾产生单位，是指通过即时加工制作、商业销售和服务性劳动等手段，向消费者提供食品的生产经营单位，包括餐馆、小食店、快餐店、食堂及提供食品消费的商场、超市等。</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本办法所称废弃食用油脂，是指餐厨垃圾中的油脂、油水混合物和经油水分离器、隔油池等分离处理后产生的油脂。</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居民日常生活产生的</w:t>
      </w:r>
      <w:proofErr w:type="gramStart"/>
      <w:r w:rsidRPr="00C65217">
        <w:rPr>
          <w:rFonts w:ascii="Simsun" w:eastAsia="宋体" w:hAnsi="Simsun" w:cs="宋体"/>
          <w:color w:val="333333"/>
          <w:kern w:val="0"/>
          <w:szCs w:val="21"/>
        </w:rPr>
        <w:t>厨余垃圾</w:t>
      </w:r>
      <w:proofErr w:type="gramEnd"/>
      <w:r w:rsidRPr="00C65217">
        <w:rPr>
          <w:rFonts w:ascii="Simsun" w:eastAsia="宋体" w:hAnsi="Simsun" w:cs="宋体"/>
          <w:color w:val="333333"/>
          <w:kern w:val="0"/>
          <w:szCs w:val="21"/>
        </w:rPr>
        <w:t>应当与其他生活垃圾分开处理，并逐步纳入餐厨垃圾范围进行集中处理。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第四条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市、区政府（含新区管理机构，下同）应当组织有关部门开展餐厨垃圾管理宣传工作，支持餐厨垃圾处理技术开发和设施建设，推进餐</w:t>
      </w:r>
      <w:proofErr w:type="gramStart"/>
      <w:r w:rsidRPr="00C65217">
        <w:rPr>
          <w:rFonts w:ascii="Simsun" w:eastAsia="宋体" w:hAnsi="Simsun" w:cs="宋体"/>
          <w:color w:val="333333"/>
          <w:kern w:val="0"/>
          <w:szCs w:val="21"/>
        </w:rPr>
        <w:t>厨</w:t>
      </w:r>
      <w:proofErr w:type="gramEnd"/>
      <w:r w:rsidRPr="00C65217">
        <w:rPr>
          <w:rFonts w:ascii="Simsun" w:eastAsia="宋体" w:hAnsi="Simsun" w:cs="宋体"/>
          <w:color w:val="333333"/>
          <w:kern w:val="0"/>
          <w:szCs w:val="21"/>
        </w:rPr>
        <w:t>垃圾的无害化处理和资源化利用。</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鼓励餐厨垃圾产生单位安装餐厨垃圾预处理设施，对餐厨垃圾进行预处理。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第五条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市城市管理部门（以下简称市主管部门）负责全市餐厨垃圾收集、运输、处理的管理工作，其主要职责如下：</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（一）指导、协调、监督、检查各区的餐厨垃圾管理工作；</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（二）根据城市生活垃圾管理的有关规定，核发餐厨垃圾收运、处理许可证和餐厨垃圾运输车辆准运证；</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（三）监督餐厨垃圾处理设施的运营；</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（四）按规定程序制订餐厨垃圾收运、处理技术规范并组织实施。</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第六条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区城市管理部门（以下简称区主管部门）负责本辖区范围内餐厨垃圾日常管理工作，其主要职责如下：</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xml:space="preserve">　　（一）监督检查餐厨垃圾的收运、处理情况，进行全过程跟踪管理；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（二）负责检查餐厨垃圾收运、处理台账情况；</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（三）依法查处违法排放、收运、处理餐厨垃圾的行为。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第七条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市场监督管理部门负责食品生产加工和流通环节的监督管理，依法查处以餐厨垃圾为原料进行食品生产、加工的违法行为，依法查处销售假冒伪劣食用油脂的违法行为。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人居环境部门负责餐厨垃圾产生单位和收运处理企业的污染防治措施的监督管理，依法查处在餐厨垃圾收运、处理过程中的污染环境的违法行为。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水务部门负责河道和排水管理，依法查处向河道和公共排水设施排放餐厨垃圾的违法行为。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公安交警部门对已在主管部门备案的，需要在限行、禁行区域通行的餐厨垃圾运输车辆，自受理申请之日起</w:t>
      </w:r>
      <w:r w:rsidRPr="00C65217">
        <w:rPr>
          <w:rFonts w:ascii="Simsun" w:eastAsia="宋体" w:hAnsi="Simsun" w:cs="宋体"/>
          <w:color w:val="333333"/>
          <w:kern w:val="0"/>
          <w:szCs w:val="21"/>
        </w:rPr>
        <w:t>3</w:t>
      </w:r>
      <w:r w:rsidRPr="00C65217">
        <w:rPr>
          <w:rFonts w:ascii="Simsun" w:eastAsia="宋体" w:hAnsi="Simsun" w:cs="宋体"/>
          <w:color w:val="333333"/>
          <w:kern w:val="0"/>
          <w:szCs w:val="21"/>
        </w:rPr>
        <w:t>个工作日内发放准许通行证，方便餐</w:t>
      </w:r>
      <w:proofErr w:type="gramStart"/>
      <w:r w:rsidRPr="00C65217">
        <w:rPr>
          <w:rFonts w:ascii="Simsun" w:eastAsia="宋体" w:hAnsi="Simsun" w:cs="宋体"/>
          <w:color w:val="333333"/>
          <w:kern w:val="0"/>
          <w:szCs w:val="21"/>
        </w:rPr>
        <w:t>厨</w:t>
      </w:r>
      <w:proofErr w:type="gramEnd"/>
      <w:r w:rsidRPr="00C65217">
        <w:rPr>
          <w:rFonts w:ascii="Simsun" w:eastAsia="宋体" w:hAnsi="Simsun" w:cs="宋体"/>
          <w:color w:val="333333"/>
          <w:kern w:val="0"/>
          <w:szCs w:val="21"/>
        </w:rPr>
        <w:t>垃圾运输车辆收运餐厨垃圾。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教育、卫生、文体旅游等行政部门应当协助主管部门开展餐厨垃圾管理工作，督促各自管理行业内单位履行本办法所规定职责。</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第八条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饮行业协会应当发挥行业自律作用，规范行业内餐厨垃圾的收运、处理行为。推广餐厨垃圾减量化方法，将餐厨垃圾管理工作纳入餐饮企业等级评定和诚信管理范围，督促餐饮企业做好餐厨垃圾的无害化处理工作。</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第九条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我市餐厨垃圾的收运处理实行特许经营制度。</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餐厨垃圾产生单位应当将产生的餐厨垃圾交由特许经营企业收运处理。未经特许经营的企业和个人均不得收运、处理餐厨垃圾。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申领餐厨垃圾收运处理许可证的企业，应当符合下列基本条件：</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（一）具有企业法人资格；</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（二）采用的技术、工艺符合国家有关标准要求，并通过专业评审；</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（三）拥有防臭味扩散、防溢洒、防渗滤液滴漏功能的全密闭餐厨垃圾清运车辆</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台以上，并安装行驶及装卸记录仪；</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（四）餐厨垃圾日处理能力不低于</w:t>
      </w:r>
      <w:r w:rsidRPr="00C65217">
        <w:rPr>
          <w:rFonts w:ascii="Simsun" w:eastAsia="宋体" w:hAnsi="Simsun" w:cs="宋体"/>
          <w:color w:val="333333"/>
          <w:kern w:val="0"/>
          <w:szCs w:val="21"/>
        </w:rPr>
        <w:t>200</w:t>
      </w:r>
      <w:r w:rsidRPr="00C65217">
        <w:rPr>
          <w:rFonts w:ascii="Simsun" w:eastAsia="宋体" w:hAnsi="Simsun" w:cs="宋体"/>
          <w:color w:val="333333"/>
          <w:kern w:val="0"/>
          <w:szCs w:val="21"/>
        </w:rPr>
        <w:t>吨；</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xml:space="preserve">　　（五）具有环保、化工、生物、机械等专业技术职称人员不少于</w:t>
      </w:r>
      <w:r w:rsidRPr="00C65217">
        <w:rPr>
          <w:rFonts w:ascii="Simsun" w:eastAsia="宋体" w:hAnsi="Simsun" w:cs="宋体"/>
          <w:color w:val="333333"/>
          <w:kern w:val="0"/>
          <w:szCs w:val="21"/>
        </w:rPr>
        <w:t>5</w:t>
      </w:r>
      <w:r w:rsidRPr="00C65217">
        <w:rPr>
          <w:rFonts w:ascii="Simsun" w:eastAsia="宋体" w:hAnsi="Simsun" w:cs="宋体"/>
          <w:color w:val="333333"/>
          <w:kern w:val="0"/>
          <w:szCs w:val="21"/>
        </w:rPr>
        <w:t>名，其中副高级以上专业技术职称人员不少于</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名，技术负责人须具有中级以上专业技术职称及</w:t>
      </w:r>
      <w:r w:rsidRPr="00C65217">
        <w:rPr>
          <w:rFonts w:ascii="Simsun" w:eastAsia="宋体" w:hAnsi="Simsun" w:cs="宋体"/>
          <w:color w:val="333333"/>
          <w:kern w:val="0"/>
          <w:szCs w:val="21"/>
        </w:rPr>
        <w:t>5</w:t>
      </w:r>
      <w:r w:rsidRPr="00C65217">
        <w:rPr>
          <w:rFonts w:ascii="Simsun" w:eastAsia="宋体" w:hAnsi="Simsun" w:cs="宋体"/>
          <w:color w:val="333333"/>
          <w:kern w:val="0"/>
          <w:szCs w:val="21"/>
        </w:rPr>
        <w:t>年以上垃圾处理工作经历；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（六）安装、使用在线视频监控设备并与主管部门联网；</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（七）具有固定的办公场所、机械设备及车辆停放场所。</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第十一条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市政府可以根据实际管理需要，将全市划分为若干区域，分别授予不同的餐厨垃圾收运处理企业经营。</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经授权的餐厨垃圾收运处理企业，在授权的区域范围内对餐厨垃圾实行统一收运，集中定点处理。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第十二条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市政府通过招标、招募、拍卖等公平竞争方式确定特许经营企业，由市主管部门发放餐厨垃圾收运、处理许可证。市主管部门办理餐厨垃圾收运、处理行政许可期限为自受理之日起</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个工作日内。</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市政府应当与特许经营企业签订餐厨垃圾收运处理特许经营协议，协议应当明确收运范围、服务标准、经营权撤销的条件和程序等内容。</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第十三条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餐厨垃圾收运处理的经营权期限为</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年，经营期限届满</w:t>
      </w:r>
      <w:r w:rsidRPr="00C65217">
        <w:rPr>
          <w:rFonts w:ascii="Simsun" w:eastAsia="宋体" w:hAnsi="Simsun" w:cs="宋体"/>
          <w:color w:val="333333"/>
          <w:kern w:val="0"/>
          <w:szCs w:val="21"/>
        </w:rPr>
        <w:t>6</w:t>
      </w:r>
      <w:r w:rsidRPr="00C65217">
        <w:rPr>
          <w:rFonts w:ascii="Simsun" w:eastAsia="宋体" w:hAnsi="Simsun" w:cs="宋体"/>
          <w:color w:val="333333"/>
          <w:kern w:val="0"/>
          <w:szCs w:val="21"/>
        </w:rPr>
        <w:t>个月前，经营者可以向市主管部门申请经营权延期，服务质量经市主管部门考核合格的，市政府可以延长期限</w:t>
      </w:r>
      <w:r w:rsidRPr="00C65217">
        <w:rPr>
          <w:rFonts w:ascii="Simsun" w:eastAsia="宋体" w:hAnsi="Simsun" w:cs="宋体"/>
          <w:color w:val="333333"/>
          <w:kern w:val="0"/>
          <w:szCs w:val="21"/>
        </w:rPr>
        <w:t>5</w:t>
      </w:r>
      <w:r w:rsidRPr="00C65217">
        <w:rPr>
          <w:rFonts w:ascii="Simsun" w:eastAsia="宋体" w:hAnsi="Simsun" w:cs="宋体"/>
          <w:color w:val="333333"/>
          <w:kern w:val="0"/>
          <w:szCs w:val="21"/>
        </w:rPr>
        <w:t>年。延长期限届满的，市政府通过招标、招募、拍卖等公平竞争方式重新确定特许经营企业。</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市主管部门应当制定具体的服务质量考核办法。</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第十四条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餐厨垃圾收运处理企业有下列情形之一的，由市政府撤销其特许经营权：</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（一）将经营权转包给其他企业或者个人经营的；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（二）擅自转让、质押经营权的；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（三）采用的技术、工艺不符合国家标准，或者明显落后且没有能力改进的；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（四）处理能力不足且没有能力改进的；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（五）处置失当导致所负责区域范围内出现重大环境污染事故的；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（六）非法销售废弃食用油脂的。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第十五条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餐厨垃圾产生单位应当与特许经营企业签订餐厨垃圾收运合同，并将收运合同报所在区主管部门备案。</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餐厨垃圾产生单位应当在经营场所的显著位置公示本单位餐厨垃圾交付收运处理情况。</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第十六条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餐厨垃圾产生单位应当将餐厨垃圾与其他城市生活垃圾分开收集，不得将其他城市生活垃圾混入餐厨垃圾中交给收运处理企业。</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餐厨垃圾产生单位应当采用符合市主管部门规定标准的餐厨垃圾收集容器，向收运处理企业移交餐厨垃圾。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餐厨垃圾产生单位不得将餐厨垃圾直接排入河道、公共排水设施、公共厕所和城市生活垃圾收集设施等。</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第十七条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餐厨垃圾收运处理企业应当依照下列规定，收集、运输和处理餐厨垃圾：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（一）至少每日（含法定节假日）到餐厨垃圾产生单位收运一次餐厨垃圾；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（二）实行完全密闭化运输，在运输过程中不得滴漏、撒落，在转运期间不得裸露存放；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（三）运输工具外观应当保持整洁，喷涂规定的标志，按照公安交警部门发放的准许通行证规定的时间和线路行驶；</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（四）保持处理设施持续稳定运行，正常检修需要暂停处理设施运行的，应当提前</w:t>
      </w:r>
      <w:r w:rsidRPr="00C65217">
        <w:rPr>
          <w:rFonts w:ascii="Simsun" w:eastAsia="宋体" w:hAnsi="Simsun" w:cs="宋体"/>
          <w:color w:val="333333"/>
          <w:kern w:val="0"/>
          <w:szCs w:val="21"/>
        </w:rPr>
        <w:t>15</w:t>
      </w:r>
      <w:r w:rsidRPr="00C65217">
        <w:rPr>
          <w:rFonts w:ascii="Simsun" w:eastAsia="宋体" w:hAnsi="Simsun" w:cs="宋体"/>
          <w:color w:val="333333"/>
          <w:kern w:val="0"/>
          <w:szCs w:val="21"/>
        </w:rPr>
        <w:t>日书面报告市主管部门；</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（五）设置并定期检测餐厨垃圾计量系统；</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（六）健全安全管理制度，配备安全设施，制定安全应急预案，确保处理设施安全运行；</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（七）维护处置场所的市容环境卫生，在处理过程中应当采取有效的污染防治措施；</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（八）餐厨垃圾处理后形成的产品应当符合国家规定的质量标准。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第十八条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餐厨垃圾收运处理企业禁止从事下列活动：</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（一）拒绝收运已签订收运合同的产生单位的餐厨垃圾；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（二）以餐厨垃圾为原料生产、加工食品；</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xml:space="preserve">　　（三）非法销售废弃食用油脂；</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（四）餐厨垃圾未经无害化处理，直接用于饲养畜禽；</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（五）将餐厨垃圾直接填埋、焚烧处理，但因设备检修原因并经市主管部门同意的除外。</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第十九条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餐厨垃圾的收运、处理实行有偿服务，餐厨垃圾产生单位应当按规定交纳餐厨垃圾收运、处理费。具体标准和办法纳入城市生活垃圾收费标准和收费体系之中。</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财政部门根据餐厨垃圾收运处理企业的运营情况，对餐厨垃圾收运处理企业给予合理补贴，具体补贴办法由市财政部门会同有关部门另行制定，报市政府批准后执行。</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第二十一条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餐厨垃圾产生单位向收运处理企业移交餐厨垃圾的，应该由双方即时签字确认，并记录所移交餐厨垃圾的数量和种类。</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餐厨垃圾收运处理企业应当建立餐厨垃圾收运处理台账，准确、完整记录下列情况：收运餐厨垃圾的种类、数量及来源；处理后所形成产品的种类、数量和流向；处理设施运行和维护情况；收运车辆行驶记录等。</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餐厨垃圾收运处理企业应当每月底向市主管部门报送当月餐厨垃圾收运处理台账。</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市主管部门应当每年公布一次餐厨垃圾收运处理企业年度运营情况、财务报告等信息。</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第二十二条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餐厨垃圾收运处理企业应当在市主管部门指导和监督下，安装、使用在线视频监控设备且不得擅自拆除、改装、闲置或者损毁。</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餐厨垃圾收运处理企业的收运车辆应当安装车辆行驶及装卸记录仪，车辆行驶信息应当接入公安交警部门的信息平台。</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主管部门根据实际工作需要，可以向餐厨垃圾收运处理企业派驻人员进行现场监督。</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第二十三条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主管部门通过设立举报热线电话等方式，受理公众的举报或者投诉。受理举报或者投诉后，主管部门应当及时到现场调查、处理，并在</w:t>
      </w:r>
      <w:r w:rsidRPr="00C65217">
        <w:rPr>
          <w:rFonts w:ascii="Simsun" w:eastAsia="宋体" w:hAnsi="Simsun" w:cs="宋体"/>
          <w:color w:val="333333"/>
          <w:kern w:val="0"/>
          <w:szCs w:val="21"/>
        </w:rPr>
        <w:t>15</w:t>
      </w:r>
      <w:r w:rsidRPr="00C65217">
        <w:rPr>
          <w:rFonts w:ascii="Simsun" w:eastAsia="宋体" w:hAnsi="Simsun" w:cs="宋体"/>
          <w:color w:val="333333"/>
          <w:kern w:val="0"/>
          <w:szCs w:val="21"/>
        </w:rPr>
        <w:t>个工作日内将处理结果告知举报人或者投诉人。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举报或者投诉查证属实的，主管部门应当依照有关规定给予奖励。</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对于被频繁举报投诉的餐厨垃圾产生单位或者收运处理企业，主管部门应当将其列为重点监管对象，加大执法监督的力度和频率。经查实的，主管部门可以将查实情况在媒体上予以曝光。</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xml:space="preserve">　　第二十四条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市主管部门可以定期组织人居环境、市场监管、公安交警、教育、卫生、文体旅游等部门，开展餐厨垃圾管理联合执法，依法查处餐厨垃圾收运、处理中的违法行为。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各区政府应当根据辖区内餐厨垃圾管理实际需要，定期组织所属职能部门及市职能部门驻区机构，开展餐厨垃圾管理联合执法。</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第二十五条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市主管部门应当与市市场监管、人居环境等部门建立餐厨垃圾管理信息共享机制。</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市市场监管部门应当将食品生产经营企业名单及每年新增企业名单告知市主管部门。主管部门应当根据市市场监管部门提供的企业名单，检查、核实食品生产经营企业签订餐厨垃圾收运合同和处理餐厨垃圾的情况，对不签订餐厨垃圾收运合同和不依法处理餐厨垃圾的食品生产经营企业依照本办法予以处罚，并将处罚结果通报给市市场监管、人居环境部门。</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市市场监管部门在进行企业年检时，应当对被通报的食品生产经营企业的卫生和餐厨垃圾处理情况进行重点审查，并依法予以处理。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食品生产经营企业被主管部门、市场监管和人居环境等部门处罚的情况，应当纳入企业信用征信系统并公开披露。</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第二十六条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未经许可从事餐厨垃圾收运或者处理活动的，由市主管部门责令停止违法行为，暂扣其实施违法行为的工具，并处</w:t>
      </w:r>
      <w:r w:rsidRPr="00C65217">
        <w:rPr>
          <w:rFonts w:ascii="Simsun" w:eastAsia="宋体" w:hAnsi="Simsun" w:cs="宋体"/>
          <w:color w:val="333333"/>
          <w:kern w:val="0"/>
          <w:szCs w:val="21"/>
        </w:rPr>
        <w:t>5</w:t>
      </w:r>
      <w:r w:rsidRPr="00C65217">
        <w:rPr>
          <w:rFonts w:ascii="Simsun" w:eastAsia="宋体" w:hAnsi="Simsun" w:cs="宋体"/>
          <w:color w:val="333333"/>
          <w:kern w:val="0"/>
          <w:szCs w:val="21"/>
        </w:rPr>
        <w:t>万元罚款；再次被查处的，处</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万元罚款。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第二十七条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餐厨垃圾产生单位违反本办法规定，由主管部门责令停止违法行为，并按下列规定予以处罚：</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（一）拒不与特许经营企业签订餐厨垃圾收运合同或者未将收运合同报区主管部门备案的，处</w:t>
      </w:r>
      <w:r w:rsidRPr="00C65217">
        <w:rPr>
          <w:rFonts w:ascii="Simsun" w:eastAsia="宋体" w:hAnsi="Simsun" w:cs="宋体"/>
          <w:color w:val="333333"/>
          <w:kern w:val="0"/>
          <w:szCs w:val="21"/>
        </w:rPr>
        <w:t>2000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（二）将餐厨垃圾交给个人或者未取得特许经营资格的企业收运的，每次处</w:t>
      </w:r>
      <w:r w:rsidRPr="00C65217">
        <w:rPr>
          <w:rFonts w:ascii="Simsun" w:eastAsia="宋体" w:hAnsi="Simsun" w:cs="宋体"/>
          <w:color w:val="333333"/>
          <w:kern w:val="0"/>
          <w:szCs w:val="21"/>
        </w:rPr>
        <w:t>2000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（三）未采用规定标准的收集容器移交餐厨垃圾的，处</w:t>
      </w:r>
      <w:r w:rsidRPr="00C65217">
        <w:rPr>
          <w:rFonts w:ascii="Simsun" w:eastAsia="宋体" w:hAnsi="Simsun" w:cs="宋体"/>
          <w:color w:val="333333"/>
          <w:kern w:val="0"/>
          <w:szCs w:val="21"/>
        </w:rPr>
        <w:t>500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（四）在餐厨垃圾中混入其他生活垃圾，混入的生活垃圾超过</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公斤以上的，按每</w:t>
      </w:r>
      <w:proofErr w:type="gramStart"/>
      <w:r w:rsidRPr="00C65217">
        <w:rPr>
          <w:rFonts w:ascii="Simsun" w:eastAsia="宋体" w:hAnsi="Simsun" w:cs="宋体"/>
          <w:color w:val="333333"/>
          <w:kern w:val="0"/>
          <w:szCs w:val="21"/>
        </w:rPr>
        <w:t>公斤处</w:t>
      </w:r>
      <w:proofErr w:type="gramEnd"/>
      <w:r w:rsidRPr="00C65217">
        <w:rPr>
          <w:rFonts w:ascii="Simsun" w:eastAsia="宋体" w:hAnsi="Simsun" w:cs="宋体"/>
          <w:color w:val="333333"/>
          <w:kern w:val="0"/>
          <w:szCs w:val="21"/>
        </w:rPr>
        <w:t>50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第二十八条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餐厨垃圾收运处理企业违反本办法规定，有下列行为之一的，由主管部门责令停止违法行为，限期改正，并按下列规定予以处罚：</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（一）拒不与餐厨垃圾产生单位签订收运合同的，处</w:t>
      </w:r>
      <w:r w:rsidRPr="00C65217">
        <w:rPr>
          <w:rFonts w:ascii="Simsun" w:eastAsia="宋体" w:hAnsi="Simsun" w:cs="宋体"/>
          <w:color w:val="333333"/>
          <w:kern w:val="0"/>
          <w:szCs w:val="21"/>
        </w:rPr>
        <w:t>2000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（二）未达到每日至少收运一次要求或者拒绝收运已签订收运合同的产生单位所产生的餐厨垃圾的，每查实一次处</w:t>
      </w:r>
      <w:r w:rsidRPr="00C65217">
        <w:rPr>
          <w:rFonts w:ascii="Simsun" w:eastAsia="宋体" w:hAnsi="Simsun" w:cs="宋体"/>
          <w:color w:val="333333"/>
          <w:kern w:val="0"/>
          <w:szCs w:val="21"/>
        </w:rPr>
        <w:t>500</w:t>
      </w:r>
      <w:r w:rsidRPr="00C65217">
        <w:rPr>
          <w:rFonts w:ascii="Simsun" w:eastAsia="宋体" w:hAnsi="Simsun" w:cs="宋体"/>
          <w:color w:val="333333"/>
          <w:kern w:val="0"/>
          <w:szCs w:val="21"/>
        </w:rPr>
        <w:t>元罚款，但当日罚款最高不超过</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万元；</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（三）在运输过程中出现滴漏、撒落的，处</w:t>
      </w:r>
      <w:r w:rsidRPr="00C65217">
        <w:rPr>
          <w:rFonts w:ascii="Simsun" w:eastAsia="宋体" w:hAnsi="Simsun" w:cs="宋体"/>
          <w:color w:val="333333"/>
          <w:kern w:val="0"/>
          <w:szCs w:val="21"/>
        </w:rPr>
        <w:t>3000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（四）未经市主管部门同意，擅自停止处理设施运行的，每停运</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天处</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万元罚款；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（五）未建立收运处理台账，或者台账记载不完整的，处</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万元罚款；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（六）擅自闲置、拆除、改装、损毁在线视频监控设备的，处</w:t>
      </w:r>
      <w:r w:rsidRPr="00C65217">
        <w:rPr>
          <w:rFonts w:ascii="Simsun" w:eastAsia="宋体" w:hAnsi="Simsun" w:cs="宋体"/>
          <w:color w:val="333333"/>
          <w:kern w:val="0"/>
          <w:szCs w:val="21"/>
        </w:rPr>
        <w:t>3</w:t>
      </w:r>
      <w:r w:rsidRPr="00C65217">
        <w:rPr>
          <w:rFonts w:ascii="Simsun" w:eastAsia="宋体" w:hAnsi="Simsun" w:cs="宋体"/>
          <w:color w:val="333333"/>
          <w:kern w:val="0"/>
          <w:szCs w:val="21"/>
        </w:rPr>
        <w:t>万元罚款；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（七）餐厨垃圾未经无害化处理，直接用于饲养畜禽的，处</w:t>
      </w:r>
      <w:r w:rsidRPr="00C65217">
        <w:rPr>
          <w:rFonts w:ascii="Simsun" w:eastAsia="宋体" w:hAnsi="Simsun" w:cs="宋体"/>
          <w:color w:val="333333"/>
          <w:kern w:val="0"/>
          <w:szCs w:val="21"/>
        </w:rPr>
        <w:t>2000</w:t>
      </w:r>
      <w:r w:rsidRPr="00C65217">
        <w:rPr>
          <w:rFonts w:ascii="Simsun" w:eastAsia="宋体" w:hAnsi="Simsun" w:cs="宋体"/>
          <w:color w:val="333333"/>
          <w:kern w:val="0"/>
          <w:szCs w:val="21"/>
        </w:rPr>
        <w:t>元罚款；直接用于饲养畜禽的餐厨垃圾超过</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吨的，处</w:t>
      </w:r>
      <w:r w:rsidRPr="00C65217">
        <w:rPr>
          <w:rFonts w:ascii="Simsun" w:eastAsia="宋体" w:hAnsi="Simsun" w:cs="宋体"/>
          <w:color w:val="333333"/>
          <w:kern w:val="0"/>
          <w:szCs w:val="21"/>
        </w:rPr>
        <w:t>5000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（八）未经市主管部门同意，擅自将餐厨垃圾直接填埋、焚烧处理的，处</w:t>
      </w:r>
      <w:r w:rsidRPr="00C65217">
        <w:rPr>
          <w:rFonts w:ascii="Simsun" w:eastAsia="宋体" w:hAnsi="Simsun" w:cs="宋体"/>
          <w:color w:val="333333"/>
          <w:kern w:val="0"/>
          <w:szCs w:val="21"/>
        </w:rPr>
        <w:t>2000</w:t>
      </w:r>
      <w:r w:rsidRPr="00C65217">
        <w:rPr>
          <w:rFonts w:ascii="Simsun" w:eastAsia="宋体" w:hAnsi="Simsun" w:cs="宋体"/>
          <w:color w:val="333333"/>
          <w:kern w:val="0"/>
          <w:szCs w:val="21"/>
        </w:rPr>
        <w:t>元罚款；直接填埋、焚烧处理的餐厨垃圾超过</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吨的，处</w:t>
      </w:r>
      <w:r w:rsidRPr="00C65217">
        <w:rPr>
          <w:rFonts w:ascii="Simsun" w:eastAsia="宋体" w:hAnsi="Simsun" w:cs="宋体"/>
          <w:color w:val="333333"/>
          <w:kern w:val="0"/>
          <w:szCs w:val="21"/>
        </w:rPr>
        <w:t>5000</w:t>
      </w:r>
      <w:r w:rsidRPr="00C65217">
        <w:rPr>
          <w:rFonts w:ascii="Simsun" w:eastAsia="宋体" w:hAnsi="Simsun" w:cs="宋体"/>
          <w:color w:val="333333"/>
          <w:kern w:val="0"/>
          <w:szCs w:val="21"/>
        </w:rPr>
        <w:t>元罚款；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（九）弄虚作假，骗取财政补贴的，按所骗取金额</w:t>
      </w:r>
      <w:r w:rsidRPr="00C65217">
        <w:rPr>
          <w:rFonts w:ascii="Simsun" w:eastAsia="宋体" w:hAnsi="Simsun" w:cs="宋体"/>
          <w:color w:val="333333"/>
          <w:kern w:val="0"/>
          <w:szCs w:val="21"/>
        </w:rPr>
        <w:t>5</w:t>
      </w:r>
      <w:r w:rsidRPr="00C65217">
        <w:rPr>
          <w:rFonts w:ascii="Simsun" w:eastAsia="宋体" w:hAnsi="Simsun" w:cs="宋体"/>
          <w:color w:val="333333"/>
          <w:kern w:val="0"/>
          <w:szCs w:val="21"/>
        </w:rPr>
        <w:t>倍予以罚款。</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第二十九条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餐厨垃圾收运处理企业违反本办法规定，以餐厨垃圾为原料生产、加工食品或者非法销售废弃食用油脂的，由主管部门责令停止违法行为，货值金额不足</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万元的，处</w:t>
      </w:r>
      <w:r w:rsidRPr="00C65217">
        <w:rPr>
          <w:rFonts w:ascii="Simsun" w:eastAsia="宋体" w:hAnsi="Simsun" w:cs="宋体"/>
          <w:color w:val="333333"/>
          <w:kern w:val="0"/>
          <w:szCs w:val="21"/>
        </w:rPr>
        <w:t>5</w:t>
      </w:r>
      <w:r w:rsidRPr="00C65217">
        <w:rPr>
          <w:rFonts w:ascii="Simsun" w:eastAsia="宋体" w:hAnsi="Simsun" w:cs="宋体"/>
          <w:color w:val="333333"/>
          <w:kern w:val="0"/>
          <w:szCs w:val="21"/>
        </w:rPr>
        <w:t>万元罚款；货值金额</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万元以上的，</w:t>
      </w:r>
      <w:proofErr w:type="gramStart"/>
      <w:r w:rsidRPr="00C65217">
        <w:rPr>
          <w:rFonts w:ascii="Simsun" w:eastAsia="宋体" w:hAnsi="Simsun" w:cs="宋体"/>
          <w:color w:val="333333"/>
          <w:kern w:val="0"/>
          <w:szCs w:val="21"/>
        </w:rPr>
        <w:t>处货值</w:t>
      </w:r>
      <w:proofErr w:type="gramEnd"/>
      <w:r w:rsidRPr="00C65217">
        <w:rPr>
          <w:rFonts w:ascii="Simsun" w:eastAsia="宋体" w:hAnsi="Simsun" w:cs="宋体"/>
          <w:color w:val="333333"/>
          <w:kern w:val="0"/>
          <w:szCs w:val="21"/>
        </w:rPr>
        <w:t>金额</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倍的罚款。涉嫌犯罪的，依法移送司法机关处理。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其他单位或者个人以餐厨垃圾为原料生产、加工食品或者非法销售假冒伪劣食用油脂的，由市市场监管部门依照食品安全管理法律、法规处罚。涉嫌犯罪的，依法移送司法机关处理。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第三十条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行政机关、事业单位内部食堂、餐厅违反本办法的，除依照本办法进行处罚外，对其主要负责人和直接责任人员，依法追究行政责任。</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第三十一条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城市管理、人居环境、市场监管、公安交警、水务、教育、卫生、文体旅游等行政管理部门及其工作人员，在餐厨垃圾的管理监督工作中，有下列行为之一的，依法追究行政责任；涉嫌犯罪的，依法移送司法机关处理：</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（一）违法审批、违法处罚或者违法采取强制措施的；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（二）玩忽职守、滥用职权、徇私舞弊的；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（三）拒不参加或者不配合餐厨垃圾管理联合执法的；</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lastRenderedPageBreak/>
        <w:t xml:space="preserve">　　（四）其他不依法履行行政监督管理职责的行为。</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w:t>
      </w:r>
    </w:p>
    <w:p w:rsidR="00C65217" w:rsidRPr="00C65217" w:rsidRDefault="00C65217" w:rsidP="00C65217">
      <w:pPr>
        <w:widowControl/>
        <w:shd w:val="clear" w:color="auto" w:fill="FFFFFF"/>
        <w:wordWrap w:val="0"/>
        <w:spacing w:line="336" w:lineRule="atLeast"/>
        <w:jc w:val="left"/>
        <w:rPr>
          <w:rFonts w:ascii="Simsun" w:eastAsia="宋体" w:hAnsi="Simsun" w:cs="宋体"/>
          <w:color w:val="333333"/>
          <w:kern w:val="0"/>
          <w:szCs w:val="21"/>
        </w:rPr>
      </w:pPr>
      <w:r w:rsidRPr="00C65217">
        <w:rPr>
          <w:rFonts w:ascii="Simsun" w:eastAsia="宋体" w:hAnsi="Simsun" w:cs="宋体"/>
          <w:color w:val="333333"/>
          <w:kern w:val="0"/>
          <w:szCs w:val="21"/>
        </w:rPr>
        <w:t xml:space="preserve">　　第三十二条</w:t>
      </w:r>
      <w:r w:rsidRPr="00C65217">
        <w:rPr>
          <w:rFonts w:ascii="Simsun" w:eastAsia="宋体" w:hAnsi="Simsun" w:cs="宋体"/>
          <w:color w:val="333333"/>
          <w:kern w:val="0"/>
          <w:szCs w:val="21"/>
        </w:rPr>
        <w:t xml:space="preserve"> </w:t>
      </w:r>
      <w:r w:rsidRPr="00C65217">
        <w:rPr>
          <w:rFonts w:ascii="Simsun" w:eastAsia="宋体" w:hAnsi="Simsun" w:cs="宋体"/>
          <w:color w:val="333333"/>
          <w:kern w:val="0"/>
          <w:szCs w:val="21"/>
        </w:rPr>
        <w:t>本办法自</w:t>
      </w:r>
      <w:r w:rsidRPr="00C65217">
        <w:rPr>
          <w:rFonts w:ascii="Simsun" w:eastAsia="宋体" w:hAnsi="Simsun" w:cs="宋体"/>
          <w:color w:val="333333"/>
          <w:kern w:val="0"/>
          <w:szCs w:val="21"/>
        </w:rPr>
        <w:t>2012</w:t>
      </w:r>
      <w:r w:rsidRPr="00C65217">
        <w:rPr>
          <w:rFonts w:ascii="Simsun" w:eastAsia="宋体" w:hAnsi="Simsun" w:cs="宋体"/>
          <w:color w:val="333333"/>
          <w:kern w:val="0"/>
          <w:szCs w:val="21"/>
        </w:rPr>
        <w:t>年</w:t>
      </w:r>
      <w:r w:rsidRPr="00C65217">
        <w:rPr>
          <w:rFonts w:ascii="Simsun" w:eastAsia="宋体" w:hAnsi="Simsun" w:cs="宋体"/>
          <w:color w:val="333333"/>
          <w:kern w:val="0"/>
          <w:szCs w:val="21"/>
        </w:rPr>
        <w:t>8</w:t>
      </w:r>
      <w:r w:rsidRPr="00C65217">
        <w:rPr>
          <w:rFonts w:ascii="Simsun" w:eastAsia="宋体" w:hAnsi="Simsun" w:cs="宋体"/>
          <w:color w:val="333333"/>
          <w:kern w:val="0"/>
          <w:szCs w:val="21"/>
        </w:rPr>
        <w:t>月</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日起施行，市政府</w:t>
      </w:r>
      <w:r w:rsidRPr="00C65217">
        <w:rPr>
          <w:rFonts w:ascii="Simsun" w:eastAsia="宋体" w:hAnsi="Simsun" w:cs="宋体"/>
          <w:color w:val="333333"/>
          <w:kern w:val="0"/>
          <w:szCs w:val="21"/>
        </w:rPr>
        <w:t>2007</w:t>
      </w:r>
      <w:r w:rsidRPr="00C65217">
        <w:rPr>
          <w:rFonts w:ascii="Simsun" w:eastAsia="宋体" w:hAnsi="Simsun" w:cs="宋体"/>
          <w:color w:val="333333"/>
          <w:kern w:val="0"/>
          <w:szCs w:val="21"/>
        </w:rPr>
        <w:t>年</w:t>
      </w:r>
      <w:r w:rsidRPr="00C65217">
        <w:rPr>
          <w:rFonts w:ascii="Simsun" w:eastAsia="宋体" w:hAnsi="Simsun" w:cs="宋体"/>
          <w:color w:val="333333"/>
          <w:kern w:val="0"/>
          <w:szCs w:val="21"/>
        </w:rPr>
        <w:t>10</w:t>
      </w:r>
      <w:r w:rsidRPr="00C65217">
        <w:rPr>
          <w:rFonts w:ascii="Simsun" w:eastAsia="宋体" w:hAnsi="Simsun" w:cs="宋体"/>
          <w:color w:val="333333"/>
          <w:kern w:val="0"/>
          <w:szCs w:val="21"/>
        </w:rPr>
        <w:t>月</w:t>
      </w:r>
      <w:r w:rsidRPr="00C65217">
        <w:rPr>
          <w:rFonts w:ascii="Simsun" w:eastAsia="宋体" w:hAnsi="Simsun" w:cs="宋体"/>
          <w:color w:val="333333"/>
          <w:kern w:val="0"/>
          <w:szCs w:val="21"/>
        </w:rPr>
        <w:t>1</w:t>
      </w:r>
      <w:r w:rsidRPr="00C65217">
        <w:rPr>
          <w:rFonts w:ascii="Simsun" w:eastAsia="宋体" w:hAnsi="Simsun" w:cs="宋体"/>
          <w:color w:val="333333"/>
          <w:kern w:val="0"/>
          <w:szCs w:val="21"/>
        </w:rPr>
        <w:t>日发布实施的《深圳市餐厨垃圾管理暂行办法》同时废止。</w:t>
      </w:r>
    </w:p>
    <w:p w:rsidR="002312AA" w:rsidRPr="00C65217" w:rsidRDefault="002312AA"/>
    <w:sectPr w:rsidR="002312AA" w:rsidRPr="00C65217" w:rsidSect="002312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217"/>
    <w:rsid w:val="002312AA"/>
    <w:rsid w:val="00624AE1"/>
    <w:rsid w:val="00C652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AA"/>
    <w:pPr>
      <w:widowControl w:val="0"/>
      <w:jc w:val="both"/>
    </w:pPr>
  </w:style>
  <w:style w:type="paragraph" w:styleId="1">
    <w:name w:val="heading 1"/>
    <w:basedOn w:val="a"/>
    <w:link w:val="1Char"/>
    <w:uiPriority w:val="9"/>
    <w:qFormat/>
    <w:rsid w:val="00C652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5217"/>
    <w:rPr>
      <w:rFonts w:ascii="宋体" w:eastAsia="宋体" w:hAnsi="宋体" w:cs="宋体"/>
      <w:b/>
      <w:bCs/>
      <w:kern w:val="36"/>
      <w:sz w:val="48"/>
      <w:szCs w:val="48"/>
    </w:rPr>
  </w:style>
  <w:style w:type="character" w:styleId="a3">
    <w:name w:val="Hyperlink"/>
    <w:basedOn w:val="a0"/>
    <w:uiPriority w:val="99"/>
    <w:semiHidden/>
    <w:unhideWhenUsed/>
    <w:rsid w:val="00624AE1"/>
    <w:rPr>
      <w:color w:val="0000FF"/>
      <w:u w:val="single"/>
    </w:rPr>
  </w:style>
</w:styles>
</file>

<file path=word/webSettings.xml><?xml version="1.0" encoding="utf-8"?>
<w:webSettings xmlns:r="http://schemas.openxmlformats.org/officeDocument/2006/relationships" xmlns:w="http://schemas.openxmlformats.org/wordprocessingml/2006/main">
  <w:divs>
    <w:div w:id="282344309">
      <w:bodyDiv w:val="1"/>
      <w:marLeft w:val="0"/>
      <w:marRight w:val="0"/>
      <w:marTop w:val="0"/>
      <w:marBottom w:val="0"/>
      <w:divBdr>
        <w:top w:val="none" w:sz="0" w:space="0" w:color="auto"/>
        <w:left w:val="none" w:sz="0" w:space="0" w:color="auto"/>
        <w:bottom w:val="none" w:sz="0" w:space="0" w:color="auto"/>
        <w:right w:val="none" w:sz="0" w:space="0" w:color="auto"/>
      </w:divBdr>
    </w:div>
    <w:div w:id="553733076">
      <w:bodyDiv w:val="1"/>
      <w:marLeft w:val="0"/>
      <w:marRight w:val="0"/>
      <w:marTop w:val="0"/>
      <w:marBottom w:val="0"/>
      <w:divBdr>
        <w:top w:val="none" w:sz="0" w:space="0" w:color="auto"/>
        <w:left w:val="none" w:sz="0" w:space="0" w:color="auto"/>
        <w:bottom w:val="none" w:sz="0" w:space="0" w:color="auto"/>
        <w:right w:val="none" w:sz="0" w:space="0" w:color="auto"/>
      </w:divBdr>
      <w:divsChild>
        <w:div w:id="1470324017">
          <w:marLeft w:val="0"/>
          <w:marRight w:val="0"/>
          <w:marTop w:val="0"/>
          <w:marBottom w:val="0"/>
          <w:divBdr>
            <w:top w:val="none" w:sz="0" w:space="0" w:color="auto"/>
            <w:left w:val="none" w:sz="0" w:space="0" w:color="auto"/>
            <w:bottom w:val="none" w:sz="0" w:space="0" w:color="auto"/>
            <w:right w:val="none" w:sz="0" w:space="0" w:color="auto"/>
          </w:divBdr>
        </w:div>
        <w:div w:id="892808521">
          <w:marLeft w:val="0"/>
          <w:marRight w:val="0"/>
          <w:marTop w:val="0"/>
          <w:marBottom w:val="0"/>
          <w:divBdr>
            <w:top w:val="none" w:sz="0" w:space="0" w:color="auto"/>
            <w:left w:val="none" w:sz="0" w:space="0" w:color="auto"/>
            <w:bottom w:val="none" w:sz="0" w:space="0" w:color="auto"/>
            <w:right w:val="none" w:sz="0" w:space="0" w:color="auto"/>
          </w:divBdr>
        </w:div>
        <w:div w:id="1502349750">
          <w:marLeft w:val="0"/>
          <w:marRight w:val="0"/>
          <w:marTop w:val="0"/>
          <w:marBottom w:val="0"/>
          <w:divBdr>
            <w:top w:val="none" w:sz="0" w:space="0" w:color="auto"/>
            <w:left w:val="none" w:sz="0" w:space="0" w:color="auto"/>
            <w:bottom w:val="none" w:sz="0" w:space="0" w:color="auto"/>
            <w:right w:val="none" w:sz="0" w:space="0" w:color="auto"/>
          </w:divBdr>
        </w:div>
        <w:div w:id="148637636">
          <w:marLeft w:val="0"/>
          <w:marRight w:val="0"/>
          <w:marTop w:val="0"/>
          <w:marBottom w:val="0"/>
          <w:divBdr>
            <w:top w:val="none" w:sz="0" w:space="0" w:color="auto"/>
            <w:left w:val="none" w:sz="0" w:space="0" w:color="auto"/>
            <w:bottom w:val="none" w:sz="0" w:space="0" w:color="auto"/>
            <w:right w:val="none" w:sz="0" w:space="0" w:color="auto"/>
          </w:divBdr>
        </w:div>
        <w:div w:id="1708020208">
          <w:marLeft w:val="0"/>
          <w:marRight w:val="0"/>
          <w:marTop w:val="0"/>
          <w:marBottom w:val="0"/>
          <w:divBdr>
            <w:top w:val="none" w:sz="0" w:space="0" w:color="auto"/>
            <w:left w:val="none" w:sz="0" w:space="0" w:color="auto"/>
            <w:bottom w:val="none" w:sz="0" w:space="0" w:color="auto"/>
            <w:right w:val="none" w:sz="0" w:space="0" w:color="auto"/>
          </w:divBdr>
        </w:div>
        <w:div w:id="369644323">
          <w:marLeft w:val="0"/>
          <w:marRight w:val="0"/>
          <w:marTop w:val="0"/>
          <w:marBottom w:val="0"/>
          <w:divBdr>
            <w:top w:val="none" w:sz="0" w:space="0" w:color="auto"/>
            <w:left w:val="none" w:sz="0" w:space="0" w:color="auto"/>
            <w:bottom w:val="none" w:sz="0" w:space="0" w:color="auto"/>
            <w:right w:val="none" w:sz="0" w:space="0" w:color="auto"/>
          </w:divBdr>
        </w:div>
        <w:div w:id="403601422">
          <w:marLeft w:val="0"/>
          <w:marRight w:val="0"/>
          <w:marTop w:val="0"/>
          <w:marBottom w:val="0"/>
          <w:divBdr>
            <w:top w:val="none" w:sz="0" w:space="0" w:color="auto"/>
            <w:left w:val="none" w:sz="0" w:space="0" w:color="auto"/>
            <w:bottom w:val="none" w:sz="0" w:space="0" w:color="auto"/>
            <w:right w:val="none" w:sz="0" w:space="0" w:color="auto"/>
          </w:divBdr>
        </w:div>
        <w:div w:id="1240336114">
          <w:marLeft w:val="0"/>
          <w:marRight w:val="0"/>
          <w:marTop w:val="0"/>
          <w:marBottom w:val="0"/>
          <w:divBdr>
            <w:top w:val="none" w:sz="0" w:space="0" w:color="auto"/>
            <w:left w:val="none" w:sz="0" w:space="0" w:color="auto"/>
            <w:bottom w:val="none" w:sz="0" w:space="0" w:color="auto"/>
            <w:right w:val="none" w:sz="0" w:space="0" w:color="auto"/>
          </w:divBdr>
        </w:div>
        <w:div w:id="1773865976">
          <w:marLeft w:val="0"/>
          <w:marRight w:val="0"/>
          <w:marTop w:val="0"/>
          <w:marBottom w:val="0"/>
          <w:divBdr>
            <w:top w:val="none" w:sz="0" w:space="0" w:color="auto"/>
            <w:left w:val="none" w:sz="0" w:space="0" w:color="auto"/>
            <w:bottom w:val="none" w:sz="0" w:space="0" w:color="auto"/>
            <w:right w:val="none" w:sz="0" w:space="0" w:color="auto"/>
          </w:divBdr>
        </w:div>
        <w:div w:id="1186360945">
          <w:marLeft w:val="0"/>
          <w:marRight w:val="0"/>
          <w:marTop w:val="0"/>
          <w:marBottom w:val="0"/>
          <w:divBdr>
            <w:top w:val="none" w:sz="0" w:space="0" w:color="auto"/>
            <w:left w:val="none" w:sz="0" w:space="0" w:color="auto"/>
            <w:bottom w:val="none" w:sz="0" w:space="0" w:color="auto"/>
            <w:right w:val="none" w:sz="0" w:space="0" w:color="auto"/>
          </w:divBdr>
        </w:div>
        <w:div w:id="67307184">
          <w:marLeft w:val="0"/>
          <w:marRight w:val="0"/>
          <w:marTop w:val="0"/>
          <w:marBottom w:val="0"/>
          <w:divBdr>
            <w:top w:val="none" w:sz="0" w:space="0" w:color="auto"/>
            <w:left w:val="none" w:sz="0" w:space="0" w:color="auto"/>
            <w:bottom w:val="none" w:sz="0" w:space="0" w:color="auto"/>
            <w:right w:val="none" w:sz="0" w:space="0" w:color="auto"/>
          </w:divBdr>
        </w:div>
        <w:div w:id="245304843">
          <w:marLeft w:val="0"/>
          <w:marRight w:val="0"/>
          <w:marTop w:val="0"/>
          <w:marBottom w:val="0"/>
          <w:divBdr>
            <w:top w:val="none" w:sz="0" w:space="0" w:color="auto"/>
            <w:left w:val="none" w:sz="0" w:space="0" w:color="auto"/>
            <w:bottom w:val="none" w:sz="0" w:space="0" w:color="auto"/>
            <w:right w:val="none" w:sz="0" w:space="0" w:color="auto"/>
          </w:divBdr>
        </w:div>
        <w:div w:id="1325888849">
          <w:marLeft w:val="0"/>
          <w:marRight w:val="0"/>
          <w:marTop w:val="0"/>
          <w:marBottom w:val="0"/>
          <w:divBdr>
            <w:top w:val="none" w:sz="0" w:space="0" w:color="auto"/>
            <w:left w:val="none" w:sz="0" w:space="0" w:color="auto"/>
            <w:bottom w:val="none" w:sz="0" w:space="0" w:color="auto"/>
            <w:right w:val="none" w:sz="0" w:space="0" w:color="auto"/>
          </w:divBdr>
        </w:div>
        <w:div w:id="1550141332">
          <w:marLeft w:val="0"/>
          <w:marRight w:val="0"/>
          <w:marTop w:val="0"/>
          <w:marBottom w:val="0"/>
          <w:divBdr>
            <w:top w:val="none" w:sz="0" w:space="0" w:color="auto"/>
            <w:left w:val="none" w:sz="0" w:space="0" w:color="auto"/>
            <w:bottom w:val="none" w:sz="0" w:space="0" w:color="auto"/>
            <w:right w:val="none" w:sz="0" w:space="0" w:color="auto"/>
          </w:divBdr>
        </w:div>
        <w:div w:id="559512545">
          <w:marLeft w:val="0"/>
          <w:marRight w:val="0"/>
          <w:marTop w:val="0"/>
          <w:marBottom w:val="0"/>
          <w:divBdr>
            <w:top w:val="none" w:sz="0" w:space="0" w:color="auto"/>
            <w:left w:val="none" w:sz="0" w:space="0" w:color="auto"/>
            <w:bottom w:val="none" w:sz="0" w:space="0" w:color="auto"/>
            <w:right w:val="none" w:sz="0" w:space="0" w:color="auto"/>
          </w:divBdr>
        </w:div>
        <w:div w:id="212012279">
          <w:marLeft w:val="0"/>
          <w:marRight w:val="0"/>
          <w:marTop w:val="0"/>
          <w:marBottom w:val="0"/>
          <w:divBdr>
            <w:top w:val="none" w:sz="0" w:space="0" w:color="auto"/>
            <w:left w:val="none" w:sz="0" w:space="0" w:color="auto"/>
            <w:bottom w:val="none" w:sz="0" w:space="0" w:color="auto"/>
            <w:right w:val="none" w:sz="0" w:space="0" w:color="auto"/>
          </w:divBdr>
        </w:div>
        <w:div w:id="1781755938">
          <w:marLeft w:val="0"/>
          <w:marRight w:val="0"/>
          <w:marTop w:val="0"/>
          <w:marBottom w:val="0"/>
          <w:divBdr>
            <w:top w:val="none" w:sz="0" w:space="0" w:color="auto"/>
            <w:left w:val="none" w:sz="0" w:space="0" w:color="auto"/>
            <w:bottom w:val="none" w:sz="0" w:space="0" w:color="auto"/>
            <w:right w:val="none" w:sz="0" w:space="0" w:color="auto"/>
          </w:divBdr>
        </w:div>
        <w:div w:id="1663461570">
          <w:marLeft w:val="0"/>
          <w:marRight w:val="0"/>
          <w:marTop w:val="0"/>
          <w:marBottom w:val="0"/>
          <w:divBdr>
            <w:top w:val="none" w:sz="0" w:space="0" w:color="auto"/>
            <w:left w:val="none" w:sz="0" w:space="0" w:color="auto"/>
            <w:bottom w:val="none" w:sz="0" w:space="0" w:color="auto"/>
            <w:right w:val="none" w:sz="0" w:space="0" w:color="auto"/>
          </w:divBdr>
        </w:div>
        <w:div w:id="157160110">
          <w:marLeft w:val="0"/>
          <w:marRight w:val="0"/>
          <w:marTop w:val="0"/>
          <w:marBottom w:val="0"/>
          <w:divBdr>
            <w:top w:val="none" w:sz="0" w:space="0" w:color="auto"/>
            <w:left w:val="none" w:sz="0" w:space="0" w:color="auto"/>
            <w:bottom w:val="none" w:sz="0" w:space="0" w:color="auto"/>
            <w:right w:val="none" w:sz="0" w:space="0" w:color="auto"/>
          </w:divBdr>
        </w:div>
        <w:div w:id="1025138612">
          <w:marLeft w:val="0"/>
          <w:marRight w:val="0"/>
          <w:marTop w:val="0"/>
          <w:marBottom w:val="0"/>
          <w:divBdr>
            <w:top w:val="none" w:sz="0" w:space="0" w:color="auto"/>
            <w:left w:val="none" w:sz="0" w:space="0" w:color="auto"/>
            <w:bottom w:val="none" w:sz="0" w:space="0" w:color="auto"/>
            <w:right w:val="none" w:sz="0" w:space="0" w:color="auto"/>
          </w:divBdr>
        </w:div>
        <w:div w:id="741296670">
          <w:marLeft w:val="0"/>
          <w:marRight w:val="0"/>
          <w:marTop w:val="0"/>
          <w:marBottom w:val="0"/>
          <w:divBdr>
            <w:top w:val="none" w:sz="0" w:space="0" w:color="auto"/>
            <w:left w:val="none" w:sz="0" w:space="0" w:color="auto"/>
            <w:bottom w:val="none" w:sz="0" w:space="0" w:color="auto"/>
            <w:right w:val="none" w:sz="0" w:space="0" w:color="auto"/>
          </w:divBdr>
        </w:div>
        <w:div w:id="191655124">
          <w:marLeft w:val="0"/>
          <w:marRight w:val="0"/>
          <w:marTop w:val="0"/>
          <w:marBottom w:val="0"/>
          <w:divBdr>
            <w:top w:val="none" w:sz="0" w:space="0" w:color="auto"/>
            <w:left w:val="none" w:sz="0" w:space="0" w:color="auto"/>
            <w:bottom w:val="none" w:sz="0" w:space="0" w:color="auto"/>
            <w:right w:val="none" w:sz="0" w:space="0" w:color="auto"/>
          </w:divBdr>
        </w:div>
        <w:div w:id="935019457">
          <w:marLeft w:val="0"/>
          <w:marRight w:val="0"/>
          <w:marTop w:val="0"/>
          <w:marBottom w:val="0"/>
          <w:divBdr>
            <w:top w:val="none" w:sz="0" w:space="0" w:color="auto"/>
            <w:left w:val="none" w:sz="0" w:space="0" w:color="auto"/>
            <w:bottom w:val="none" w:sz="0" w:space="0" w:color="auto"/>
            <w:right w:val="none" w:sz="0" w:space="0" w:color="auto"/>
          </w:divBdr>
        </w:div>
        <w:div w:id="1869564173">
          <w:marLeft w:val="0"/>
          <w:marRight w:val="0"/>
          <w:marTop w:val="0"/>
          <w:marBottom w:val="0"/>
          <w:divBdr>
            <w:top w:val="none" w:sz="0" w:space="0" w:color="auto"/>
            <w:left w:val="none" w:sz="0" w:space="0" w:color="auto"/>
            <w:bottom w:val="none" w:sz="0" w:space="0" w:color="auto"/>
            <w:right w:val="none" w:sz="0" w:space="0" w:color="auto"/>
          </w:divBdr>
        </w:div>
        <w:div w:id="355276970">
          <w:marLeft w:val="0"/>
          <w:marRight w:val="0"/>
          <w:marTop w:val="0"/>
          <w:marBottom w:val="0"/>
          <w:divBdr>
            <w:top w:val="none" w:sz="0" w:space="0" w:color="auto"/>
            <w:left w:val="none" w:sz="0" w:space="0" w:color="auto"/>
            <w:bottom w:val="none" w:sz="0" w:space="0" w:color="auto"/>
            <w:right w:val="none" w:sz="0" w:space="0" w:color="auto"/>
          </w:divBdr>
        </w:div>
        <w:div w:id="1297644471">
          <w:marLeft w:val="0"/>
          <w:marRight w:val="0"/>
          <w:marTop w:val="0"/>
          <w:marBottom w:val="0"/>
          <w:divBdr>
            <w:top w:val="none" w:sz="0" w:space="0" w:color="auto"/>
            <w:left w:val="none" w:sz="0" w:space="0" w:color="auto"/>
            <w:bottom w:val="none" w:sz="0" w:space="0" w:color="auto"/>
            <w:right w:val="none" w:sz="0" w:space="0" w:color="auto"/>
          </w:divBdr>
        </w:div>
        <w:div w:id="1330402178">
          <w:marLeft w:val="0"/>
          <w:marRight w:val="0"/>
          <w:marTop w:val="0"/>
          <w:marBottom w:val="0"/>
          <w:divBdr>
            <w:top w:val="none" w:sz="0" w:space="0" w:color="auto"/>
            <w:left w:val="none" w:sz="0" w:space="0" w:color="auto"/>
            <w:bottom w:val="none" w:sz="0" w:space="0" w:color="auto"/>
            <w:right w:val="none" w:sz="0" w:space="0" w:color="auto"/>
          </w:divBdr>
        </w:div>
        <w:div w:id="1047338848">
          <w:marLeft w:val="0"/>
          <w:marRight w:val="0"/>
          <w:marTop w:val="0"/>
          <w:marBottom w:val="0"/>
          <w:divBdr>
            <w:top w:val="none" w:sz="0" w:space="0" w:color="auto"/>
            <w:left w:val="none" w:sz="0" w:space="0" w:color="auto"/>
            <w:bottom w:val="none" w:sz="0" w:space="0" w:color="auto"/>
            <w:right w:val="none" w:sz="0" w:space="0" w:color="auto"/>
          </w:divBdr>
        </w:div>
        <w:div w:id="1226258808">
          <w:marLeft w:val="0"/>
          <w:marRight w:val="0"/>
          <w:marTop w:val="0"/>
          <w:marBottom w:val="0"/>
          <w:divBdr>
            <w:top w:val="none" w:sz="0" w:space="0" w:color="auto"/>
            <w:left w:val="none" w:sz="0" w:space="0" w:color="auto"/>
            <w:bottom w:val="none" w:sz="0" w:space="0" w:color="auto"/>
            <w:right w:val="none" w:sz="0" w:space="0" w:color="auto"/>
          </w:divBdr>
        </w:div>
        <w:div w:id="1365713819">
          <w:marLeft w:val="0"/>
          <w:marRight w:val="0"/>
          <w:marTop w:val="0"/>
          <w:marBottom w:val="0"/>
          <w:divBdr>
            <w:top w:val="none" w:sz="0" w:space="0" w:color="auto"/>
            <w:left w:val="none" w:sz="0" w:space="0" w:color="auto"/>
            <w:bottom w:val="none" w:sz="0" w:space="0" w:color="auto"/>
            <w:right w:val="none" w:sz="0" w:space="0" w:color="auto"/>
          </w:divBdr>
        </w:div>
        <w:div w:id="133372790">
          <w:marLeft w:val="0"/>
          <w:marRight w:val="0"/>
          <w:marTop w:val="0"/>
          <w:marBottom w:val="0"/>
          <w:divBdr>
            <w:top w:val="none" w:sz="0" w:space="0" w:color="auto"/>
            <w:left w:val="none" w:sz="0" w:space="0" w:color="auto"/>
            <w:bottom w:val="none" w:sz="0" w:space="0" w:color="auto"/>
            <w:right w:val="none" w:sz="0" w:space="0" w:color="auto"/>
          </w:divBdr>
        </w:div>
        <w:div w:id="344483277">
          <w:marLeft w:val="0"/>
          <w:marRight w:val="0"/>
          <w:marTop w:val="0"/>
          <w:marBottom w:val="0"/>
          <w:divBdr>
            <w:top w:val="none" w:sz="0" w:space="0" w:color="auto"/>
            <w:left w:val="none" w:sz="0" w:space="0" w:color="auto"/>
            <w:bottom w:val="none" w:sz="0" w:space="0" w:color="auto"/>
            <w:right w:val="none" w:sz="0" w:space="0" w:color="auto"/>
          </w:divBdr>
        </w:div>
        <w:div w:id="140511586">
          <w:marLeft w:val="0"/>
          <w:marRight w:val="0"/>
          <w:marTop w:val="0"/>
          <w:marBottom w:val="0"/>
          <w:divBdr>
            <w:top w:val="none" w:sz="0" w:space="0" w:color="auto"/>
            <w:left w:val="none" w:sz="0" w:space="0" w:color="auto"/>
            <w:bottom w:val="none" w:sz="0" w:space="0" w:color="auto"/>
            <w:right w:val="none" w:sz="0" w:space="0" w:color="auto"/>
          </w:divBdr>
        </w:div>
        <w:div w:id="141123328">
          <w:marLeft w:val="0"/>
          <w:marRight w:val="0"/>
          <w:marTop w:val="0"/>
          <w:marBottom w:val="0"/>
          <w:divBdr>
            <w:top w:val="none" w:sz="0" w:space="0" w:color="auto"/>
            <w:left w:val="none" w:sz="0" w:space="0" w:color="auto"/>
            <w:bottom w:val="none" w:sz="0" w:space="0" w:color="auto"/>
            <w:right w:val="none" w:sz="0" w:space="0" w:color="auto"/>
          </w:divBdr>
        </w:div>
        <w:div w:id="859513834">
          <w:marLeft w:val="0"/>
          <w:marRight w:val="0"/>
          <w:marTop w:val="0"/>
          <w:marBottom w:val="0"/>
          <w:divBdr>
            <w:top w:val="none" w:sz="0" w:space="0" w:color="auto"/>
            <w:left w:val="none" w:sz="0" w:space="0" w:color="auto"/>
            <w:bottom w:val="none" w:sz="0" w:space="0" w:color="auto"/>
            <w:right w:val="none" w:sz="0" w:space="0" w:color="auto"/>
          </w:divBdr>
        </w:div>
        <w:div w:id="1328748737">
          <w:marLeft w:val="0"/>
          <w:marRight w:val="0"/>
          <w:marTop w:val="0"/>
          <w:marBottom w:val="0"/>
          <w:divBdr>
            <w:top w:val="none" w:sz="0" w:space="0" w:color="auto"/>
            <w:left w:val="none" w:sz="0" w:space="0" w:color="auto"/>
            <w:bottom w:val="none" w:sz="0" w:space="0" w:color="auto"/>
            <w:right w:val="none" w:sz="0" w:space="0" w:color="auto"/>
          </w:divBdr>
        </w:div>
        <w:div w:id="886260023">
          <w:marLeft w:val="0"/>
          <w:marRight w:val="0"/>
          <w:marTop w:val="0"/>
          <w:marBottom w:val="0"/>
          <w:divBdr>
            <w:top w:val="none" w:sz="0" w:space="0" w:color="auto"/>
            <w:left w:val="none" w:sz="0" w:space="0" w:color="auto"/>
            <w:bottom w:val="none" w:sz="0" w:space="0" w:color="auto"/>
            <w:right w:val="none" w:sz="0" w:space="0" w:color="auto"/>
          </w:divBdr>
        </w:div>
        <w:div w:id="57828273">
          <w:marLeft w:val="0"/>
          <w:marRight w:val="0"/>
          <w:marTop w:val="0"/>
          <w:marBottom w:val="0"/>
          <w:divBdr>
            <w:top w:val="none" w:sz="0" w:space="0" w:color="auto"/>
            <w:left w:val="none" w:sz="0" w:space="0" w:color="auto"/>
            <w:bottom w:val="none" w:sz="0" w:space="0" w:color="auto"/>
            <w:right w:val="none" w:sz="0" w:space="0" w:color="auto"/>
          </w:divBdr>
        </w:div>
        <w:div w:id="826824349">
          <w:marLeft w:val="0"/>
          <w:marRight w:val="0"/>
          <w:marTop w:val="0"/>
          <w:marBottom w:val="0"/>
          <w:divBdr>
            <w:top w:val="none" w:sz="0" w:space="0" w:color="auto"/>
            <w:left w:val="none" w:sz="0" w:space="0" w:color="auto"/>
            <w:bottom w:val="none" w:sz="0" w:space="0" w:color="auto"/>
            <w:right w:val="none" w:sz="0" w:space="0" w:color="auto"/>
          </w:divBdr>
        </w:div>
        <w:div w:id="1481919860">
          <w:marLeft w:val="0"/>
          <w:marRight w:val="0"/>
          <w:marTop w:val="0"/>
          <w:marBottom w:val="0"/>
          <w:divBdr>
            <w:top w:val="none" w:sz="0" w:space="0" w:color="auto"/>
            <w:left w:val="none" w:sz="0" w:space="0" w:color="auto"/>
            <w:bottom w:val="none" w:sz="0" w:space="0" w:color="auto"/>
            <w:right w:val="none" w:sz="0" w:space="0" w:color="auto"/>
          </w:divBdr>
        </w:div>
        <w:div w:id="1789814378">
          <w:marLeft w:val="0"/>
          <w:marRight w:val="0"/>
          <w:marTop w:val="0"/>
          <w:marBottom w:val="0"/>
          <w:divBdr>
            <w:top w:val="none" w:sz="0" w:space="0" w:color="auto"/>
            <w:left w:val="none" w:sz="0" w:space="0" w:color="auto"/>
            <w:bottom w:val="none" w:sz="0" w:space="0" w:color="auto"/>
            <w:right w:val="none" w:sz="0" w:space="0" w:color="auto"/>
          </w:divBdr>
        </w:div>
        <w:div w:id="393235551">
          <w:marLeft w:val="0"/>
          <w:marRight w:val="0"/>
          <w:marTop w:val="0"/>
          <w:marBottom w:val="0"/>
          <w:divBdr>
            <w:top w:val="none" w:sz="0" w:space="0" w:color="auto"/>
            <w:left w:val="none" w:sz="0" w:space="0" w:color="auto"/>
            <w:bottom w:val="none" w:sz="0" w:space="0" w:color="auto"/>
            <w:right w:val="none" w:sz="0" w:space="0" w:color="auto"/>
          </w:divBdr>
        </w:div>
        <w:div w:id="1696032335">
          <w:marLeft w:val="0"/>
          <w:marRight w:val="0"/>
          <w:marTop w:val="0"/>
          <w:marBottom w:val="0"/>
          <w:divBdr>
            <w:top w:val="none" w:sz="0" w:space="0" w:color="auto"/>
            <w:left w:val="none" w:sz="0" w:space="0" w:color="auto"/>
            <w:bottom w:val="none" w:sz="0" w:space="0" w:color="auto"/>
            <w:right w:val="none" w:sz="0" w:space="0" w:color="auto"/>
          </w:divBdr>
        </w:div>
        <w:div w:id="481848765">
          <w:marLeft w:val="0"/>
          <w:marRight w:val="0"/>
          <w:marTop w:val="0"/>
          <w:marBottom w:val="0"/>
          <w:divBdr>
            <w:top w:val="none" w:sz="0" w:space="0" w:color="auto"/>
            <w:left w:val="none" w:sz="0" w:space="0" w:color="auto"/>
            <w:bottom w:val="none" w:sz="0" w:space="0" w:color="auto"/>
            <w:right w:val="none" w:sz="0" w:space="0" w:color="auto"/>
          </w:divBdr>
        </w:div>
        <w:div w:id="507597247">
          <w:marLeft w:val="0"/>
          <w:marRight w:val="0"/>
          <w:marTop w:val="0"/>
          <w:marBottom w:val="0"/>
          <w:divBdr>
            <w:top w:val="none" w:sz="0" w:space="0" w:color="auto"/>
            <w:left w:val="none" w:sz="0" w:space="0" w:color="auto"/>
            <w:bottom w:val="none" w:sz="0" w:space="0" w:color="auto"/>
            <w:right w:val="none" w:sz="0" w:space="0" w:color="auto"/>
          </w:divBdr>
        </w:div>
        <w:div w:id="536895459">
          <w:marLeft w:val="0"/>
          <w:marRight w:val="0"/>
          <w:marTop w:val="0"/>
          <w:marBottom w:val="0"/>
          <w:divBdr>
            <w:top w:val="none" w:sz="0" w:space="0" w:color="auto"/>
            <w:left w:val="none" w:sz="0" w:space="0" w:color="auto"/>
            <w:bottom w:val="none" w:sz="0" w:space="0" w:color="auto"/>
            <w:right w:val="none" w:sz="0" w:space="0" w:color="auto"/>
          </w:divBdr>
        </w:div>
        <w:div w:id="820777516">
          <w:marLeft w:val="0"/>
          <w:marRight w:val="0"/>
          <w:marTop w:val="0"/>
          <w:marBottom w:val="0"/>
          <w:divBdr>
            <w:top w:val="none" w:sz="0" w:space="0" w:color="auto"/>
            <w:left w:val="none" w:sz="0" w:space="0" w:color="auto"/>
            <w:bottom w:val="none" w:sz="0" w:space="0" w:color="auto"/>
            <w:right w:val="none" w:sz="0" w:space="0" w:color="auto"/>
          </w:divBdr>
        </w:div>
        <w:div w:id="480275791">
          <w:marLeft w:val="0"/>
          <w:marRight w:val="0"/>
          <w:marTop w:val="0"/>
          <w:marBottom w:val="0"/>
          <w:divBdr>
            <w:top w:val="none" w:sz="0" w:space="0" w:color="auto"/>
            <w:left w:val="none" w:sz="0" w:space="0" w:color="auto"/>
            <w:bottom w:val="none" w:sz="0" w:space="0" w:color="auto"/>
            <w:right w:val="none" w:sz="0" w:space="0" w:color="auto"/>
          </w:divBdr>
        </w:div>
        <w:div w:id="717971664">
          <w:marLeft w:val="0"/>
          <w:marRight w:val="0"/>
          <w:marTop w:val="0"/>
          <w:marBottom w:val="0"/>
          <w:divBdr>
            <w:top w:val="none" w:sz="0" w:space="0" w:color="auto"/>
            <w:left w:val="none" w:sz="0" w:space="0" w:color="auto"/>
            <w:bottom w:val="none" w:sz="0" w:space="0" w:color="auto"/>
            <w:right w:val="none" w:sz="0" w:space="0" w:color="auto"/>
          </w:divBdr>
        </w:div>
        <w:div w:id="1013219011">
          <w:marLeft w:val="0"/>
          <w:marRight w:val="0"/>
          <w:marTop w:val="0"/>
          <w:marBottom w:val="0"/>
          <w:divBdr>
            <w:top w:val="none" w:sz="0" w:space="0" w:color="auto"/>
            <w:left w:val="none" w:sz="0" w:space="0" w:color="auto"/>
            <w:bottom w:val="none" w:sz="0" w:space="0" w:color="auto"/>
            <w:right w:val="none" w:sz="0" w:space="0" w:color="auto"/>
          </w:divBdr>
        </w:div>
        <w:div w:id="487133256">
          <w:marLeft w:val="0"/>
          <w:marRight w:val="0"/>
          <w:marTop w:val="0"/>
          <w:marBottom w:val="0"/>
          <w:divBdr>
            <w:top w:val="none" w:sz="0" w:space="0" w:color="auto"/>
            <w:left w:val="none" w:sz="0" w:space="0" w:color="auto"/>
            <w:bottom w:val="none" w:sz="0" w:space="0" w:color="auto"/>
            <w:right w:val="none" w:sz="0" w:space="0" w:color="auto"/>
          </w:divBdr>
        </w:div>
        <w:div w:id="383337509">
          <w:marLeft w:val="0"/>
          <w:marRight w:val="0"/>
          <w:marTop w:val="0"/>
          <w:marBottom w:val="0"/>
          <w:divBdr>
            <w:top w:val="none" w:sz="0" w:space="0" w:color="auto"/>
            <w:left w:val="none" w:sz="0" w:space="0" w:color="auto"/>
            <w:bottom w:val="none" w:sz="0" w:space="0" w:color="auto"/>
            <w:right w:val="none" w:sz="0" w:space="0" w:color="auto"/>
          </w:divBdr>
        </w:div>
        <w:div w:id="1487283726">
          <w:marLeft w:val="0"/>
          <w:marRight w:val="0"/>
          <w:marTop w:val="0"/>
          <w:marBottom w:val="0"/>
          <w:divBdr>
            <w:top w:val="none" w:sz="0" w:space="0" w:color="auto"/>
            <w:left w:val="none" w:sz="0" w:space="0" w:color="auto"/>
            <w:bottom w:val="none" w:sz="0" w:space="0" w:color="auto"/>
            <w:right w:val="none" w:sz="0" w:space="0" w:color="auto"/>
          </w:divBdr>
        </w:div>
        <w:div w:id="1782145311">
          <w:marLeft w:val="0"/>
          <w:marRight w:val="0"/>
          <w:marTop w:val="0"/>
          <w:marBottom w:val="0"/>
          <w:divBdr>
            <w:top w:val="none" w:sz="0" w:space="0" w:color="auto"/>
            <w:left w:val="none" w:sz="0" w:space="0" w:color="auto"/>
            <w:bottom w:val="none" w:sz="0" w:space="0" w:color="auto"/>
            <w:right w:val="none" w:sz="0" w:space="0" w:color="auto"/>
          </w:divBdr>
        </w:div>
        <w:div w:id="405610814">
          <w:marLeft w:val="0"/>
          <w:marRight w:val="0"/>
          <w:marTop w:val="0"/>
          <w:marBottom w:val="0"/>
          <w:divBdr>
            <w:top w:val="none" w:sz="0" w:space="0" w:color="auto"/>
            <w:left w:val="none" w:sz="0" w:space="0" w:color="auto"/>
            <w:bottom w:val="none" w:sz="0" w:space="0" w:color="auto"/>
            <w:right w:val="none" w:sz="0" w:space="0" w:color="auto"/>
          </w:divBdr>
        </w:div>
        <w:div w:id="1721444401">
          <w:marLeft w:val="0"/>
          <w:marRight w:val="0"/>
          <w:marTop w:val="0"/>
          <w:marBottom w:val="0"/>
          <w:divBdr>
            <w:top w:val="none" w:sz="0" w:space="0" w:color="auto"/>
            <w:left w:val="none" w:sz="0" w:space="0" w:color="auto"/>
            <w:bottom w:val="none" w:sz="0" w:space="0" w:color="auto"/>
            <w:right w:val="none" w:sz="0" w:space="0" w:color="auto"/>
          </w:divBdr>
        </w:div>
        <w:div w:id="2005626267">
          <w:marLeft w:val="0"/>
          <w:marRight w:val="0"/>
          <w:marTop w:val="0"/>
          <w:marBottom w:val="0"/>
          <w:divBdr>
            <w:top w:val="none" w:sz="0" w:space="0" w:color="auto"/>
            <w:left w:val="none" w:sz="0" w:space="0" w:color="auto"/>
            <w:bottom w:val="none" w:sz="0" w:space="0" w:color="auto"/>
            <w:right w:val="none" w:sz="0" w:space="0" w:color="auto"/>
          </w:divBdr>
        </w:div>
        <w:div w:id="1779982753">
          <w:marLeft w:val="0"/>
          <w:marRight w:val="0"/>
          <w:marTop w:val="0"/>
          <w:marBottom w:val="0"/>
          <w:divBdr>
            <w:top w:val="none" w:sz="0" w:space="0" w:color="auto"/>
            <w:left w:val="none" w:sz="0" w:space="0" w:color="auto"/>
            <w:bottom w:val="none" w:sz="0" w:space="0" w:color="auto"/>
            <w:right w:val="none" w:sz="0" w:space="0" w:color="auto"/>
          </w:divBdr>
        </w:div>
        <w:div w:id="149449189">
          <w:marLeft w:val="0"/>
          <w:marRight w:val="0"/>
          <w:marTop w:val="0"/>
          <w:marBottom w:val="0"/>
          <w:divBdr>
            <w:top w:val="none" w:sz="0" w:space="0" w:color="auto"/>
            <w:left w:val="none" w:sz="0" w:space="0" w:color="auto"/>
            <w:bottom w:val="none" w:sz="0" w:space="0" w:color="auto"/>
            <w:right w:val="none" w:sz="0" w:space="0" w:color="auto"/>
          </w:divBdr>
        </w:div>
        <w:div w:id="458186641">
          <w:marLeft w:val="0"/>
          <w:marRight w:val="0"/>
          <w:marTop w:val="0"/>
          <w:marBottom w:val="0"/>
          <w:divBdr>
            <w:top w:val="none" w:sz="0" w:space="0" w:color="auto"/>
            <w:left w:val="none" w:sz="0" w:space="0" w:color="auto"/>
            <w:bottom w:val="none" w:sz="0" w:space="0" w:color="auto"/>
            <w:right w:val="none" w:sz="0" w:space="0" w:color="auto"/>
          </w:divBdr>
        </w:div>
        <w:div w:id="1624649268">
          <w:marLeft w:val="0"/>
          <w:marRight w:val="0"/>
          <w:marTop w:val="0"/>
          <w:marBottom w:val="0"/>
          <w:divBdr>
            <w:top w:val="none" w:sz="0" w:space="0" w:color="auto"/>
            <w:left w:val="none" w:sz="0" w:space="0" w:color="auto"/>
            <w:bottom w:val="none" w:sz="0" w:space="0" w:color="auto"/>
            <w:right w:val="none" w:sz="0" w:space="0" w:color="auto"/>
          </w:divBdr>
        </w:div>
        <w:div w:id="191039925">
          <w:marLeft w:val="0"/>
          <w:marRight w:val="0"/>
          <w:marTop w:val="0"/>
          <w:marBottom w:val="0"/>
          <w:divBdr>
            <w:top w:val="none" w:sz="0" w:space="0" w:color="auto"/>
            <w:left w:val="none" w:sz="0" w:space="0" w:color="auto"/>
            <w:bottom w:val="none" w:sz="0" w:space="0" w:color="auto"/>
            <w:right w:val="none" w:sz="0" w:space="0" w:color="auto"/>
          </w:divBdr>
        </w:div>
        <w:div w:id="1886864390">
          <w:marLeft w:val="0"/>
          <w:marRight w:val="0"/>
          <w:marTop w:val="0"/>
          <w:marBottom w:val="0"/>
          <w:divBdr>
            <w:top w:val="none" w:sz="0" w:space="0" w:color="auto"/>
            <w:left w:val="none" w:sz="0" w:space="0" w:color="auto"/>
            <w:bottom w:val="none" w:sz="0" w:space="0" w:color="auto"/>
            <w:right w:val="none" w:sz="0" w:space="0" w:color="auto"/>
          </w:divBdr>
        </w:div>
        <w:div w:id="966008039">
          <w:marLeft w:val="0"/>
          <w:marRight w:val="0"/>
          <w:marTop w:val="0"/>
          <w:marBottom w:val="0"/>
          <w:divBdr>
            <w:top w:val="none" w:sz="0" w:space="0" w:color="auto"/>
            <w:left w:val="none" w:sz="0" w:space="0" w:color="auto"/>
            <w:bottom w:val="none" w:sz="0" w:space="0" w:color="auto"/>
            <w:right w:val="none" w:sz="0" w:space="0" w:color="auto"/>
          </w:divBdr>
        </w:div>
        <w:div w:id="1649825543">
          <w:marLeft w:val="0"/>
          <w:marRight w:val="0"/>
          <w:marTop w:val="0"/>
          <w:marBottom w:val="0"/>
          <w:divBdr>
            <w:top w:val="none" w:sz="0" w:space="0" w:color="auto"/>
            <w:left w:val="none" w:sz="0" w:space="0" w:color="auto"/>
            <w:bottom w:val="none" w:sz="0" w:space="0" w:color="auto"/>
            <w:right w:val="none" w:sz="0" w:space="0" w:color="auto"/>
          </w:divBdr>
        </w:div>
        <w:div w:id="1510560842">
          <w:marLeft w:val="0"/>
          <w:marRight w:val="0"/>
          <w:marTop w:val="0"/>
          <w:marBottom w:val="0"/>
          <w:divBdr>
            <w:top w:val="none" w:sz="0" w:space="0" w:color="auto"/>
            <w:left w:val="none" w:sz="0" w:space="0" w:color="auto"/>
            <w:bottom w:val="none" w:sz="0" w:space="0" w:color="auto"/>
            <w:right w:val="none" w:sz="0" w:space="0" w:color="auto"/>
          </w:divBdr>
        </w:div>
        <w:div w:id="967125245">
          <w:marLeft w:val="0"/>
          <w:marRight w:val="0"/>
          <w:marTop w:val="0"/>
          <w:marBottom w:val="0"/>
          <w:divBdr>
            <w:top w:val="none" w:sz="0" w:space="0" w:color="auto"/>
            <w:left w:val="none" w:sz="0" w:space="0" w:color="auto"/>
            <w:bottom w:val="none" w:sz="0" w:space="0" w:color="auto"/>
            <w:right w:val="none" w:sz="0" w:space="0" w:color="auto"/>
          </w:divBdr>
        </w:div>
        <w:div w:id="2057774375">
          <w:marLeft w:val="0"/>
          <w:marRight w:val="0"/>
          <w:marTop w:val="0"/>
          <w:marBottom w:val="0"/>
          <w:divBdr>
            <w:top w:val="none" w:sz="0" w:space="0" w:color="auto"/>
            <w:left w:val="none" w:sz="0" w:space="0" w:color="auto"/>
            <w:bottom w:val="none" w:sz="0" w:space="0" w:color="auto"/>
            <w:right w:val="none" w:sz="0" w:space="0" w:color="auto"/>
          </w:divBdr>
        </w:div>
        <w:div w:id="1603345139">
          <w:marLeft w:val="0"/>
          <w:marRight w:val="0"/>
          <w:marTop w:val="0"/>
          <w:marBottom w:val="0"/>
          <w:divBdr>
            <w:top w:val="none" w:sz="0" w:space="0" w:color="auto"/>
            <w:left w:val="none" w:sz="0" w:space="0" w:color="auto"/>
            <w:bottom w:val="none" w:sz="0" w:space="0" w:color="auto"/>
            <w:right w:val="none" w:sz="0" w:space="0" w:color="auto"/>
          </w:divBdr>
        </w:div>
        <w:div w:id="1869293722">
          <w:marLeft w:val="0"/>
          <w:marRight w:val="0"/>
          <w:marTop w:val="0"/>
          <w:marBottom w:val="0"/>
          <w:divBdr>
            <w:top w:val="none" w:sz="0" w:space="0" w:color="auto"/>
            <w:left w:val="none" w:sz="0" w:space="0" w:color="auto"/>
            <w:bottom w:val="none" w:sz="0" w:space="0" w:color="auto"/>
            <w:right w:val="none" w:sz="0" w:space="0" w:color="auto"/>
          </w:divBdr>
        </w:div>
        <w:div w:id="773551851">
          <w:marLeft w:val="0"/>
          <w:marRight w:val="0"/>
          <w:marTop w:val="0"/>
          <w:marBottom w:val="0"/>
          <w:divBdr>
            <w:top w:val="none" w:sz="0" w:space="0" w:color="auto"/>
            <w:left w:val="none" w:sz="0" w:space="0" w:color="auto"/>
            <w:bottom w:val="none" w:sz="0" w:space="0" w:color="auto"/>
            <w:right w:val="none" w:sz="0" w:space="0" w:color="auto"/>
          </w:divBdr>
        </w:div>
        <w:div w:id="1330905260">
          <w:marLeft w:val="0"/>
          <w:marRight w:val="0"/>
          <w:marTop w:val="0"/>
          <w:marBottom w:val="0"/>
          <w:divBdr>
            <w:top w:val="none" w:sz="0" w:space="0" w:color="auto"/>
            <w:left w:val="none" w:sz="0" w:space="0" w:color="auto"/>
            <w:bottom w:val="none" w:sz="0" w:space="0" w:color="auto"/>
            <w:right w:val="none" w:sz="0" w:space="0" w:color="auto"/>
          </w:divBdr>
        </w:div>
        <w:div w:id="1008097751">
          <w:marLeft w:val="0"/>
          <w:marRight w:val="0"/>
          <w:marTop w:val="0"/>
          <w:marBottom w:val="0"/>
          <w:divBdr>
            <w:top w:val="none" w:sz="0" w:space="0" w:color="auto"/>
            <w:left w:val="none" w:sz="0" w:space="0" w:color="auto"/>
            <w:bottom w:val="none" w:sz="0" w:space="0" w:color="auto"/>
            <w:right w:val="none" w:sz="0" w:space="0" w:color="auto"/>
          </w:divBdr>
        </w:div>
        <w:div w:id="583295059">
          <w:marLeft w:val="0"/>
          <w:marRight w:val="0"/>
          <w:marTop w:val="0"/>
          <w:marBottom w:val="0"/>
          <w:divBdr>
            <w:top w:val="none" w:sz="0" w:space="0" w:color="auto"/>
            <w:left w:val="none" w:sz="0" w:space="0" w:color="auto"/>
            <w:bottom w:val="none" w:sz="0" w:space="0" w:color="auto"/>
            <w:right w:val="none" w:sz="0" w:space="0" w:color="auto"/>
          </w:divBdr>
        </w:div>
        <w:div w:id="2083795235">
          <w:marLeft w:val="0"/>
          <w:marRight w:val="0"/>
          <w:marTop w:val="0"/>
          <w:marBottom w:val="0"/>
          <w:divBdr>
            <w:top w:val="none" w:sz="0" w:space="0" w:color="auto"/>
            <w:left w:val="none" w:sz="0" w:space="0" w:color="auto"/>
            <w:bottom w:val="none" w:sz="0" w:space="0" w:color="auto"/>
            <w:right w:val="none" w:sz="0" w:space="0" w:color="auto"/>
          </w:divBdr>
        </w:div>
        <w:div w:id="320961649">
          <w:marLeft w:val="0"/>
          <w:marRight w:val="0"/>
          <w:marTop w:val="0"/>
          <w:marBottom w:val="0"/>
          <w:divBdr>
            <w:top w:val="none" w:sz="0" w:space="0" w:color="auto"/>
            <w:left w:val="none" w:sz="0" w:space="0" w:color="auto"/>
            <w:bottom w:val="none" w:sz="0" w:space="0" w:color="auto"/>
            <w:right w:val="none" w:sz="0" w:space="0" w:color="auto"/>
          </w:divBdr>
        </w:div>
        <w:div w:id="894126090">
          <w:marLeft w:val="0"/>
          <w:marRight w:val="0"/>
          <w:marTop w:val="0"/>
          <w:marBottom w:val="0"/>
          <w:divBdr>
            <w:top w:val="none" w:sz="0" w:space="0" w:color="auto"/>
            <w:left w:val="none" w:sz="0" w:space="0" w:color="auto"/>
            <w:bottom w:val="none" w:sz="0" w:space="0" w:color="auto"/>
            <w:right w:val="none" w:sz="0" w:space="0" w:color="auto"/>
          </w:divBdr>
        </w:div>
        <w:div w:id="1239442047">
          <w:marLeft w:val="0"/>
          <w:marRight w:val="0"/>
          <w:marTop w:val="0"/>
          <w:marBottom w:val="0"/>
          <w:divBdr>
            <w:top w:val="none" w:sz="0" w:space="0" w:color="auto"/>
            <w:left w:val="none" w:sz="0" w:space="0" w:color="auto"/>
            <w:bottom w:val="none" w:sz="0" w:space="0" w:color="auto"/>
            <w:right w:val="none" w:sz="0" w:space="0" w:color="auto"/>
          </w:divBdr>
        </w:div>
        <w:div w:id="1491602821">
          <w:marLeft w:val="0"/>
          <w:marRight w:val="0"/>
          <w:marTop w:val="0"/>
          <w:marBottom w:val="0"/>
          <w:divBdr>
            <w:top w:val="none" w:sz="0" w:space="0" w:color="auto"/>
            <w:left w:val="none" w:sz="0" w:space="0" w:color="auto"/>
            <w:bottom w:val="none" w:sz="0" w:space="0" w:color="auto"/>
            <w:right w:val="none" w:sz="0" w:space="0" w:color="auto"/>
          </w:divBdr>
        </w:div>
        <w:div w:id="558174087">
          <w:marLeft w:val="0"/>
          <w:marRight w:val="0"/>
          <w:marTop w:val="0"/>
          <w:marBottom w:val="0"/>
          <w:divBdr>
            <w:top w:val="none" w:sz="0" w:space="0" w:color="auto"/>
            <w:left w:val="none" w:sz="0" w:space="0" w:color="auto"/>
            <w:bottom w:val="none" w:sz="0" w:space="0" w:color="auto"/>
            <w:right w:val="none" w:sz="0" w:space="0" w:color="auto"/>
          </w:divBdr>
        </w:div>
        <w:div w:id="1154252005">
          <w:marLeft w:val="0"/>
          <w:marRight w:val="0"/>
          <w:marTop w:val="0"/>
          <w:marBottom w:val="0"/>
          <w:divBdr>
            <w:top w:val="none" w:sz="0" w:space="0" w:color="auto"/>
            <w:left w:val="none" w:sz="0" w:space="0" w:color="auto"/>
            <w:bottom w:val="none" w:sz="0" w:space="0" w:color="auto"/>
            <w:right w:val="none" w:sz="0" w:space="0" w:color="auto"/>
          </w:divBdr>
        </w:div>
        <w:div w:id="2071952969">
          <w:marLeft w:val="0"/>
          <w:marRight w:val="0"/>
          <w:marTop w:val="0"/>
          <w:marBottom w:val="0"/>
          <w:divBdr>
            <w:top w:val="none" w:sz="0" w:space="0" w:color="auto"/>
            <w:left w:val="none" w:sz="0" w:space="0" w:color="auto"/>
            <w:bottom w:val="none" w:sz="0" w:space="0" w:color="auto"/>
            <w:right w:val="none" w:sz="0" w:space="0" w:color="auto"/>
          </w:divBdr>
        </w:div>
        <w:div w:id="1850948858">
          <w:marLeft w:val="0"/>
          <w:marRight w:val="0"/>
          <w:marTop w:val="0"/>
          <w:marBottom w:val="0"/>
          <w:divBdr>
            <w:top w:val="none" w:sz="0" w:space="0" w:color="auto"/>
            <w:left w:val="none" w:sz="0" w:space="0" w:color="auto"/>
            <w:bottom w:val="none" w:sz="0" w:space="0" w:color="auto"/>
            <w:right w:val="none" w:sz="0" w:space="0" w:color="auto"/>
          </w:divBdr>
        </w:div>
        <w:div w:id="1814449544">
          <w:marLeft w:val="0"/>
          <w:marRight w:val="0"/>
          <w:marTop w:val="0"/>
          <w:marBottom w:val="0"/>
          <w:divBdr>
            <w:top w:val="none" w:sz="0" w:space="0" w:color="auto"/>
            <w:left w:val="none" w:sz="0" w:space="0" w:color="auto"/>
            <w:bottom w:val="none" w:sz="0" w:space="0" w:color="auto"/>
            <w:right w:val="none" w:sz="0" w:space="0" w:color="auto"/>
          </w:divBdr>
        </w:div>
        <w:div w:id="151482815">
          <w:marLeft w:val="0"/>
          <w:marRight w:val="0"/>
          <w:marTop w:val="0"/>
          <w:marBottom w:val="0"/>
          <w:divBdr>
            <w:top w:val="none" w:sz="0" w:space="0" w:color="auto"/>
            <w:left w:val="none" w:sz="0" w:space="0" w:color="auto"/>
            <w:bottom w:val="none" w:sz="0" w:space="0" w:color="auto"/>
            <w:right w:val="none" w:sz="0" w:space="0" w:color="auto"/>
          </w:divBdr>
        </w:div>
        <w:div w:id="1291477914">
          <w:marLeft w:val="0"/>
          <w:marRight w:val="0"/>
          <w:marTop w:val="0"/>
          <w:marBottom w:val="0"/>
          <w:divBdr>
            <w:top w:val="none" w:sz="0" w:space="0" w:color="auto"/>
            <w:left w:val="none" w:sz="0" w:space="0" w:color="auto"/>
            <w:bottom w:val="none" w:sz="0" w:space="0" w:color="auto"/>
            <w:right w:val="none" w:sz="0" w:space="0" w:color="auto"/>
          </w:divBdr>
        </w:div>
        <w:div w:id="949165909">
          <w:marLeft w:val="0"/>
          <w:marRight w:val="0"/>
          <w:marTop w:val="0"/>
          <w:marBottom w:val="0"/>
          <w:divBdr>
            <w:top w:val="none" w:sz="0" w:space="0" w:color="auto"/>
            <w:left w:val="none" w:sz="0" w:space="0" w:color="auto"/>
            <w:bottom w:val="none" w:sz="0" w:space="0" w:color="auto"/>
            <w:right w:val="none" w:sz="0" w:space="0" w:color="auto"/>
          </w:divBdr>
        </w:div>
        <w:div w:id="448547974">
          <w:marLeft w:val="0"/>
          <w:marRight w:val="0"/>
          <w:marTop w:val="0"/>
          <w:marBottom w:val="0"/>
          <w:divBdr>
            <w:top w:val="none" w:sz="0" w:space="0" w:color="auto"/>
            <w:left w:val="none" w:sz="0" w:space="0" w:color="auto"/>
            <w:bottom w:val="none" w:sz="0" w:space="0" w:color="auto"/>
            <w:right w:val="none" w:sz="0" w:space="0" w:color="auto"/>
          </w:divBdr>
        </w:div>
        <w:div w:id="1061292259">
          <w:marLeft w:val="0"/>
          <w:marRight w:val="0"/>
          <w:marTop w:val="0"/>
          <w:marBottom w:val="0"/>
          <w:divBdr>
            <w:top w:val="none" w:sz="0" w:space="0" w:color="auto"/>
            <w:left w:val="none" w:sz="0" w:space="0" w:color="auto"/>
            <w:bottom w:val="none" w:sz="0" w:space="0" w:color="auto"/>
            <w:right w:val="none" w:sz="0" w:space="0" w:color="auto"/>
          </w:divBdr>
        </w:div>
        <w:div w:id="1850481865">
          <w:marLeft w:val="0"/>
          <w:marRight w:val="0"/>
          <w:marTop w:val="0"/>
          <w:marBottom w:val="0"/>
          <w:divBdr>
            <w:top w:val="none" w:sz="0" w:space="0" w:color="auto"/>
            <w:left w:val="none" w:sz="0" w:space="0" w:color="auto"/>
            <w:bottom w:val="none" w:sz="0" w:space="0" w:color="auto"/>
            <w:right w:val="none" w:sz="0" w:space="0" w:color="auto"/>
          </w:divBdr>
        </w:div>
        <w:div w:id="1685595294">
          <w:marLeft w:val="0"/>
          <w:marRight w:val="0"/>
          <w:marTop w:val="0"/>
          <w:marBottom w:val="0"/>
          <w:divBdr>
            <w:top w:val="none" w:sz="0" w:space="0" w:color="auto"/>
            <w:left w:val="none" w:sz="0" w:space="0" w:color="auto"/>
            <w:bottom w:val="none" w:sz="0" w:space="0" w:color="auto"/>
            <w:right w:val="none" w:sz="0" w:space="0" w:color="auto"/>
          </w:divBdr>
        </w:div>
        <w:div w:id="1173036327">
          <w:marLeft w:val="0"/>
          <w:marRight w:val="0"/>
          <w:marTop w:val="0"/>
          <w:marBottom w:val="0"/>
          <w:divBdr>
            <w:top w:val="none" w:sz="0" w:space="0" w:color="auto"/>
            <w:left w:val="none" w:sz="0" w:space="0" w:color="auto"/>
            <w:bottom w:val="none" w:sz="0" w:space="0" w:color="auto"/>
            <w:right w:val="none" w:sz="0" w:space="0" w:color="auto"/>
          </w:divBdr>
        </w:div>
        <w:div w:id="2120367356">
          <w:marLeft w:val="0"/>
          <w:marRight w:val="0"/>
          <w:marTop w:val="0"/>
          <w:marBottom w:val="0"/>
          <w:divBdr>
            <w:top w:val="none" w:sz="0" w:space="0" w:color="auto"/>
            <w:left w:val="none" w:sz="0" w:space="0" w:color="auto"/>
            <w:bottom w:val="none" w:sz="0" w:space="0" w:color="auto"/>
            <w:right w:val="none" w:sz="0" w:space="0" w:color="auto"/>
          </w:divBdr>
        </w:div>
        <w:div w:id="500316364">
          <w:marLeft w:val="0"/>
          <w:marRight w:val="0"/>
          <w:marTop w:val="0"/>
          <w:marBottom w:val="0"/>
          <w:divBdr>
            <w:top w:val="none" w:sz="0" w:space="0" w:color="auto"/>
            <w:left w:val="none" w:sz="0" w:space="0" w:color="auto"/>
            <w:bottom w:val="none" w:sz="0" w:space="0" w:color="auto"/>
            <w:right w:val="none" w:sz="0" w:space="0" w:color="auto"/>
          </w:divBdr>
        </w:div>
        <w:div w:id="127281726">
          <w:marLeft w:val="0"/>
          <w:marRight w:val="0"/>
          <w:marTop w:val="0"/>
          <w:marBottom w:val="0"/>
          <w:divBdr>
            <w:top w:val="none" w:sz="0" w:space="0" w:color="auto"/>
            <w:left w:val="none" w:sz="0" w:space="0" w:color="auto"/>
            <w:bottom w:val="none" w:sz="0" w:space="0" w:color="auto"/>
            <w:right w:val="none" w:sz="0" w:space="0" w:color="auto"/>
          </w:divBdr>
        </w:div>
        <w:div w:id="717557904">
          <w:marLeft w:val="0"/>
          <w:marRight w:val="0"/>
          <w:marTop w:val="0"/>
          <w:marBottom w:val="0"/>
          <w:divBdr>
            <w:top w:val="none" w:sz="0" w:space="0" w:color="auto"/>
            <w:left w:val="none" w:sz="0" w:space="0" w:color="auto"/>
            <w:bottom w:val="none" w:sz="0" w:space="0" w:color="auto"/>
            <w:right w:val="none" w:sz="0" w:space="0" w:color="auto"/>
          </w:divBdr>
        </w:div>
        <w:div w:id="1610116672">
          <w:marLeft w:val="0"/>
          <w:marRight w:val="0"/>
          <w:marTop w:val="0"/>
          <w:marBottom w:val="0"/>
          <w:divBdr>
            <w:top w:val="none" w:sz="0" w:space="0" w:color="auto"/>
            <w:left w:val="none" w:sz="0" w:space="0" w:color="auto"/>
            <w:bottom w:val="none" w:sz="0" w:space="0" w:color="auto"/>
            <w:right w:val="none" w:sz="0" w:space="0" w:color="auto"/>
          </w:divBdr>
        </w:div>
        <w:div w:id="658651983">
          <w:marLeft w:val="0"/>
          <w:marRight w:val="0"/>
          <w:marTop w:val="0"/>
          <w:marBottom w:val="0"/>
          <w:divBdr>
            <w:top w:val="none" w:sz="0" w:space="0" w:color="auto"/>
            <w:left w:val="none" w:sz="0" w:space="0" w:color="auto"/>
            <w:bottom w:val="none" w:sz="0" w:space="0" w:color="auto"/>
            <w:right w:val="none" w:sz="0" w:space="0" w:color="auto"/>
          </w:divBdr>
        </w:div>
        <w:div w:id="1414931352">
          <w:marLeft w:val="0"/>
          <w:marRight w:val="0"/>
          <w:marTop w:val="0"/>
          <w:marBottom w:val="0"/>
          <w:divBdr>
            <w:top w:val="none" w:sz="0" w:space="0" w:color="auto"/>
            <w:left w:val="none" w:sz="0" w:space="0" w:color="auto"/>
            <w:bottom w:val="none" w:sz="0" w:space="0" w:color="auto"/>
            <w:right w:val="none" w:sz="0" w:space="0" w:color="auto"/>
          </w:divBdr>
        </w:div>
        <w:div w:id="71781783">
          <w:marLeft w:val="0"/>
          <w:marRight w:val="0"/>
          <w:marTop w:val="0"/>
          <w:marBottom w:val="0"/>
          <w:divBdr>
            <w:top w:val="none" w:sz="0" w:space="0" w:color="auto"/>
            <w:left w:val="none" w:sz="0" w:space="0" w:color="auto"/>
            <w:bottom w:val="none" w:sz="0" w:space="0" w:color="auto"/>
            <w:right w:val="none" w:sz="0" w:space="0" w:color="auto"/>
          </w:divBdr>
        </w:div>
        <w:div w:id="748161113">
          <w:marLeft w:val="0"/>
          <w:marRight w:val="0"/>
          <w:marTop w:val="0"/>
          <w:marBottom w:val="0"/>
          <w:divBdr>
            <w:top w:val="none" w:sz="0" w:space="0" w:color="auto"/>
            <w:left w:val="none" w:sz="0" w:space="0" w:color="auto"/>
            <w:bottom w:val="none" w:sz="0" w:space="0" w:color="auto"/>
            <w:right w:val="none" w:sz="0" w:space="0" w:color="auto"/>
          </w:divBdr>
        </w:div>
        <w:div w:id="1025136653">
          <w:marLeft w:val="0"/>
          <w:marRight w:val="0"/>
          <w:marTop w:val="0"/>
          <w:marBottom w:val="0"/>
          <w:divBdr>
            <w:top w:val="none" w:sz="0" w:space="0" w:color="auto"/>
            <w:left w:val="none" w:sz="0" w:space="0" w:color="auto"/>
            <w:bottom w:val="none" w:sz="0" w:space="0" w:color="auto"/>
            <w:right w:val="none" w:sz="0" w:space="0" w:color="auto"/>
          </w:divBdr>
        </w:div>
        <w:div w:id="160853719">
          <w:marLeft w:val="0"/>
          <w:marRight w:val="0"/>
          <w:marTop w:val="0"/>
          <w:marBottom w:val="0"/>
          <w:divBdr>
            <w:top w:val="none" w:sz="0" w:space="0" w:color="auto"/>
            <w:left w:val="none" w:sz="0" w:space="0" w:color="auto"/>
            <w:bottom w:val="none" w:sz="0" w:space="0" w:color="auto"/>
            <w:right w:val="none" w:sz="0" w:space="0" w:color="auto"/>
          </w:divBdr>
        </w:div>
        <w:div w:id="1390302713">
          <w:marLeft w:val="0"/>
          <w:marRight w:val="0"/>
          <w:marTop w:val="0"/>
          <w:marBottom w:val="0"/>
          <w:divBdr>
            <w:top w:val="none" w:sz="0" w:space="0" w:color="auto"/>
            <w:left w:val="none" w:sz="0" w:space="0" w:color="auto"/>
            <w:bottom w:val="none" w:sz="0" w:space="0" w:color="auto"/>
            <w:right w:val="none" w:sz="0" w:space="0" w:color="auto"/>
          </w:divBdr>
        </w:div>
        <w:div w:id="1715732736">
          <w:marLeft w:val="0"/>
          <w:marRight w:val="0"/>
          <w:marTop w:val="0"/>
          <w:marBottom w:val="0"/>
          <w:divBdr>
            <w:top w:val="none" w:sz="0" w:space="0" w:color="auto"/>
            <w:left w:val="none" w:sz="0" w:space="0" w:color="auto"/>
            <w:bottom w:val="none" w:sz="0" w:space="0" w:color="auto"/>
            <w:right w:val="none" w:sz="0" w:space="0" w:color="auto"/>
          </w:divBdr>
        </w:div>
        <w:div w:id="1537237062">
          <w:marLeft w:val="0"/>
          <w:marRight w:val="0"/>
          <w:marTop w:val="0"/>
          <w:marBottom w:val="0"/>
          <w:divBdr>
            <w:top w:val="none" w:sz="0" w:space="0" w:color="auto"/>
            <w:left w:val="none" w:sz="0" w:space="0" w:color="auto"/>
            <w:bottom w:val="none" w:sz="0" w:space="0" w:color="auto"/>
            <w:right w:val="none" w:sz="0" w:space="0" w:color="auto"/>
          </w:divBdr>
        </w:div>
        <w:div w:id="100339084">
          <w:marLeft w:val="0"/>
          <w:marRight w:val="0"/>
          <w:marTop w:val="0"/>
          <w:marBottom w:val="0"/>
          <w:divBdr>
            <w:top w:val="none" w:sz="0" w:space="0" w:color="auto"/>
            <w:left w:val="none" w:sz="0" w:space="0" w:color="auto"/>
            <w:bottom w:val="none" w:sz="0" w:space="0" w:color="auto"/>
            <w:right w:val="none" w:sz="0" w:space="0" w:color="auto"/>
          </w:divBdr>
        </w:div>
        <w:div w:id="924264321">
          <w:marLeft w:val="0"/>
          <w:marRight w:val="0"/>
          <w:marTop w:val="0"/>
          <w:marBottom w:val="0"/>
          <w:divBdr>
            <w:top w:val="none" w:sz="0" w:space="0" w:color="auto"/>
            <w:left w:val="none" w:sz="0" w:space="0" w:color="auto"/>
            <w:bottom w:val="none" w:sz="0" w:space="0" w:color="auto"/>
            <w:right w:val="none" w:sz="0" w:space="0" w:color="auto"/>
          </w:divBdr>
        </w:div>
        <w:div w:id="505025629">
          <w:marLeft w:val="0"/>
          <w:marRight w:val="0"/>
          <w:marTop w:val="0"/>
          <w:marBottom w:val="0"/>
          <w:divBdr>
            <w:top w:val="none" w:sz="0" w:space="0" w:color="auto"/>
            <w:left w:val="none" w:sz="0" w:space="0" w:color="auto"/>
            <w:bottom w:val="none" w:sz="0" w:space="0" w:color="auto"/>
            <w:right w:val="none" w:sz="0" w:space="0" w:color="auto"/>
          </w:divBdr>
        </w:div>
        <w:div w:id="1089079284">
          <w:marLeft w:val="0"/>
          <w:marRight w:val="0"/>
          <w:marTop w:val="0"/>
          <w:marBottom w:val="0"/>
          <w:divBdr>
            <w:top w:val="none" w:sz="0" w:space="0" w:color="auto"/>
            <w:left w:val="none" w:sz="0" w:space="0" w:color="auto"/>
            <w:bottom w:val="none" w:sz="0" w:space="0" w:color="auto"/>
            <w:right w:val="none" w:sz="0" w:space="0" w:color="auto"/>
          </w:divBdr>
        </w:div>
        <w:div w:id="953055886">
          <w:marLeft w:val="0"/>
          <w:marRight w:val="0"/>
          <w:marTop w:val="0"/>
          <w:marBottom w:val="0"/>
          <w:divBdr>
            <w:top w:val="none" w:sz="0" w:space="0" w:color="auto"/>
            <w:left w:val="none" w:sz="0" w:space="0" w:color="auto"/>
            <w:bottom w:val="none" w:sz="0" w:space="0" w:color="auto"/>
            <w:right w:val="none" w:sz="0" w:space="0" w:color="auto"/>
          </w:divBdr>
        </w:div>
        <w:div w:id="895777183">
          <w:marLeft w:val="0"/>
          <w:marRight w:val="0"/>
          <w:marTop w:val="0"/>
          <w:marBottom w:val="0"/>
          <w:divBdr>
            <w:top w:val="none" w:sz="0" w:space="0" w:color="auto"/>
            <w:left w:val="none" w:sz="0" w:space="0" w:color="auto"/>
            <w:bottom w:val="none" w:sz="0" w:space="0" w:color="auto"/>
            <w:right w:val="none" w:sz="0" w:space="0" w:color="auto"/>
          </w:divBdr>
        </w:div>
        <w:div w:id="10032632">
          <w:marLeft w:val="0"/>
          <w:marRight w:val="0"/>
          <w:marTop w:val="0"/>
          <w:marBottom w:val="0"/>
          <w:divBdr>
            <w:top w:val="none" w:sz="0" w:space="0" w:color="auto"/>
            <w:left w:val="none" w:sz="0" w:space="0" w:color="auto"/>
            <w:bottom w:val="none" w:sz="0" w:space="0" w:color="auto"/>
            <w:right w:val="none" w:sz="0" w:space="0" w:color="auto"/>
          </w:divBdr>
        </w:div>
        <w:div w:id="1731921013">
          <w:marLeft w:val="0"/>
          <w:marRight w:val="0"/>
          <w:marTop w:val="0"/>
          <w:marBottom w:val="0"/>
          <w:divBdr>
            <w:top w:val="none" w:sz="0" w:space="0" w:color="auto"/>
            <w:left w:val="none" w:sz="0" w:space="0" w:color="auto"/>
            <w:bottom w:val="none" w:sz="0" w:space="0" w:color="auto"/>
            <w:right w:val="none" w:sz="0" w:space="0" w:color="auto"/>
          </w:divBdr>
        </w:div>
        <w:div w:id="203836585">
          <w:marLeft w:val="0"/>
          <w:marRight w:val="0"/>
          <w:marTop w:val="0"/>
          <w:marBottom w:val="0"/>
          <w:divBdr>
            <w:top w:val="none" w:sz="0" w:space="0" w:color="auto"/>
            <w:left w:val="none" w:sz="0" w:space="0" w:color="auto"/>
            <w:bottom w:val="none" w:sz="0" w:space="0" w:color="auto"/>
            <w:right w:val="none" w:sz="0" w:space="0" w:color="auto"/>
          </w:divBdr>
        </w:div>
        <w:div w:id="35782941">
          <w:marLeft w:val="0"/>
          <w:marRight w:val="0"/>
          <w:marTop w:val="0"/>
          <w:marBottom w:val="0"/>
          <w:divBdr>
            <w:top w:val="none" w:sz="0" w:space="0" w:color="auto"/>
            <w:left w:val="none" w:sz="0" w:space="0" w:color="auto"/>
            <w:bottom w:val="none" w:sz="0" w:space="0" w:color="auto"/>
            <w:right w:val="none" w:sz="0" w:space="0" w:color="auto"/>
          </w:divBdr>
        </w:div>
        <w:div w:id="881601007">
          <w:marLeft w:val="0"/>
          <w:marRight w:val="0"/>
          <w:marTop w:val="0"/>
          <w:marBottom w:val="0"/>
          <w:divBdr>
            <w:top w:val="none" w:sz="0" w:space="0" w:color="auto"/>
            <w:left w:val="none" w:sz="0" w:space="0" w:color="auto"/>
            <w:bottom w:val="none" w:sz="0" w:space="0" w:color="auto"/>
            <w:right w:val="none" w:sz="0" w:space="0" w:color="auto"/>
          </w:divBdr>
        </w:div>
        <w:div w:id="1428574643">
          <w:marLeft w:val="0"/>
          <w:marRight w:val="0"/>
          <w:marTop w:val="0"/>
          <w:marBottom w:val="0"/>
          <w:divBdr>
            <w:top w:val="none" w:sz="0" w:space="0" w:color="auto"/>
            <w:left w:val="none" w:sz="0" w:space="0" w:color="auto"/>
            <w:bottom w:val="none" w:sz="0" w:space="0" w:color="auto"/>
            <w:right w:val="none" w:sz="0" w:space="0" w:color="auto"/>
          </w:divBdr>
        </w:div>
        <w:div w:id="1816800748">
          <w:marLeft w:val="0"/>
          <w:marRight w:val="0"/>
          <w:marTop w:val="0"/>
          <w:marBottom w:val="0"/>
          <w:divBdr>
            <w:top w:val="none" w:sz="0" w:space="0" w:color="auto"/>
            <w:left w:val="none" w:sz="0" w:space="0" w:color="auto"/>
            <w:bottom w:val="none" w:sz="0" w:space="0" w:color="auto"/>
            <w:right w:val="none" w:sz="0" w:space="0" w:color="auto"/>
          </w:divBdr>
        </w:div>
        <w:div w:id="969047048">
          <w:marLeft w:val="0"/>
          <w:marRight w:val="0"/>
          <w:marTop w:val="0"/>
          <w:marBottom w:val="0"/>
          <w:divBdr>
            <w:top w:val="none" w:sz="0" w:space="0" w:color="auto"/>
            <w:left w:val="none" w:sz="0" w:space="0" w:color="auto"/>
            <w:bottom w:val="none" w:sz="0" w:space="0" w:color="auto"/>
            <w:right w:val="none" w:sz="0" w:space="0" w:color="auto"/>
          </w:divBdr>
        </w:div>
        <w:div w:id="1549489294">
          <w:marLeft w:val="0"/>
          <w:marRight w:val="0"/>
          <w:marTop w:val="0"/>
          <w:marBottom w:val="0"/>
          <w:divBdr>
            <w:top w:val="none" w:sz="0" w:space="0" w:color="auto"/>
            <w:left w:val="none" w:sz="0" w:space="0" w:color="auto"/>
            <w:bottom w:val="none" w:sz="0" w:space="0" w:color="auto"/>
            <w:right w:val="none" w:sz="0" w:space="0" w:color="auto"/>
          </w:divBdr>
        </w:div>
        <w:div w:id="1524005566">
          <w:marLeft w:val="0"/>
          <w:marRight w:val="0"/>
          <w:marTop w:val="0"/>
          <w:marBottom w:val="0"/>
          <w:divBdr>
            <w:top w:val="none" w:sz="0" w:space="0" w:color="auto"/>
            <w:left w:val="none" w:sz="0" w:space="0" w:color="auto"/>
            <w:bottom w:val="none" w:sz="0" w:space="0" w:color="auto"/>
            <w:right w:val="none" w:sz="0" w:space="0" w:color="auto"/>
          </w:divBdr>
        </w:div>
        <w:div w:id="2009940252">
          <w:marLeft w:val="0"/>
          <w:marRight w:val="0"/>
          <w:marTop w:val="0"/>
          <w:marBottom w:val="0"/>
          <w:divBdr>
            <w:top w:val="none" w:sz="0" w:space="0" w:color="auto"/>
            <w:left w:val="none" w:sz="0" w:space="0" w:color="auto"/>
            <w:bottom w:val="none" w:sz="0" w:space="0" w:color="auto"/>
            <w:right w:val="none" w:sz="0" w:space="0" w:color="auto"/>
          </w:divBdr>
        </w:div>
        <w:div w:id="2036735438">
          <w:marLeft w:val="0"/>
          <w:marRight w:val="0"/>
          <w:marTop w:val="0"/>
          <w:marBottom w:val="0"/>
          <w:divBdr>
            <w:top w:val="none" w:sz="0" w:space="0" w:color="auto"/>
            <w:left w:val="none" w:sz="0" w:space="0" w:color="auto"/>
            <w:bottom w:val="none" w:sz="0" w:space="0" w:color="auto"/>
            <w:right w:val="none" w:sz="0" w:space="0" w:color="auto"/>
          </w:divBdr>
        </w:div>
        <w:div w:id="67919744">
          <w:marLeft w:val="0"/>
          <w:marRight w:val="0"/>
          <w:marTop w:val="0"/>
          <w:marBottom w:val="0"/>
          <w:divBdr>
            <w:top w:val="none" w:sz="0" w:space="0" w:color="auto"/>
            <w:left w:val="none" w:sz="0" w:space="0" w:color="auto"/>
            <w:bottom w:val="none" w:sz="0" w:space="0" w:color="auto"/>
            <w:right w:val="none" w:sz="0" w:space="0" w:color="auto"/>
          </w:divBdr>
        </w:div>
        <w:div w:id="1482651989">
          <w:marLeft w:val="0"/>
          <w:marRight w:val="0"/>
          <w:marTop w:val="0"/>
          <w:marBottom w:val="0"/>
          <w:divBdr>
            <w:top w:val="none" w:sz="0" w:space="0" w:color="auto"/>
            <w:left w:val="none" w:sz="0" w:space="0" w:color="auto"/>
            <w:bottom w:val="none" w:sz="0" w:space="0" w:color="auto"/>
            <w:right w:val="none" w:sz="0" w:space="0" w:color="auto"/>
          </w:divBdr>
        </w:div>
        <w:div w:id="1368990731">
          <w:marLeft w:val="0"/>
          <w:marRight w:val="0"/>
          <w:marTop w:val="0"/>
          <w:marBottom w:val="0"/>
          <w:divBdr>
            <w:top w:val="none" w:sz="0" w:space="0" w:color="auto"/>
            <w:left w:val="none" w:sz="0" w:space="0" w:color="auto"/>
            <w:bottom w:val="none" w:sz="0" w:space="0" w:color="auto"/>
            <w:right w:val="none" w:sz="0" w:space="0" w:color="auto"/>
          </w:divBdr>
        </w:div>
        <w:div w:id="1401489501">
          <w:marLeft w:val="0"/>
          <w:marRight w:val="0"/>
          <w:marTop w:val="0"/>
          <w:marBottom w:val="0"/>
          <w:divBdr>
            <w:top w:val="none" w:sz="0" w:space="0" w:color="auto"/>
            <w:left w:val="none" w:sz="0" w:space="0" w:color="auto"/>
            <w:bottom w:val="none" w:sz="0" w:space="0" w:color="auto"/>
            <w:right w:val="none" w:sz="0" w:space="0" w:color="auto"/>
          </w:divBdr>
        </w:div>
        <w:div w:id="1852062096">
          <w:marLeft w:val="0"/>
          <w:marRight w:val="0"/>
          <w:marTop w:val="0"/>
          <w:marBottom w:val="0"/>
          <w:divBdr>
            <w:top w:val="none" w:sz="0" w:space="0" w:color="auto"/>
            <w:left w:val="none" w:sz="0" w:space="0" w:color="auto"/>
            <w:bottom w:val="none" w:sz="0" w:space="0" w:color="auto"/>
            <w:right w:val="none" w:sz="0" w:space="0" w:color="auto"/>
          </w:divBdr>
        </w:div>
        <w:div w:id="1479572290">
          <w:marLeft w:val="0"/>
          <w:marRight w:val="0"/>
          <w:marTop w:val="0"/>
          <w:marBottom w:val="0"/>
          <w:divBdr>
            <w:top w:val="none" w:sz="0" w:space="0" w:color="auto"/>
            <w:left w:val="none" w:sz="0" w:space="0" w:color="auto"/>
            <w:bottom w:val="none" w:sz="0" w:space="0" w:color="auto"/>
            <w:right w:val="none" w:sz="0" w:space="0" w:color="auto"/>
          </w:divBdr>
        </w:div>
        <w:div w:id="1142960201">
          <w:marLeft w:val="0"/>
          <w:marRight w:val="0"/>
          <w:marTop w:val="0"/>
          <w:marBottom w:val="0"/>
          <w:divBdr>
            <w:top w:val="none" w:sz="0" w:space="0" w:color="auto"/>
            <w:left w:val="none" w:sz="0" w:space="0" w:color="auto"/>
            <w:bottom w:val="none" w:sz="0" w:space="0" w:color="auto"/>
            <w:right w:val="none" w:sz="0" w:space="0" w:color="auto"/>
          </w:divBdr>
        </w:div>
        <w:div w:id="2031563535">
          <w:marLeft w:val="0"/>
          <w:marRight w:val="0"/>
          <w:marTop w:val="0"/>
          <w:marBottom w:val="0"/>
          <w:divBdr>
            <w:top w:val="none" w:sz="0" w:space="0" w:color="auto"/>
            <w:left w:val="none" w:sz="0" w:space="0" w:color="auto"/>
            <w:bottom w:val="none" w:sz="0" w:space="0" w:color="auto"/>
            <w:right w:val="none" w:sz="0" w:space="0" w:color="auto"/>
          </w:divBdr>
        </w:div>
        <w:div w:id="1510871876">
          <w:marLeft w:val="0"/>
          <w:marRight w:val="0"/>
          <w:marTop w:val="0"/>
          <w:marBottom w:val="0"/>
          <w:divBdr>
            <w:top w:val="none" w:sz="0" w:space="0" w:color="auto"/>
            <w:left w:val="none" w:sz="0" w:space="0" w:color="auto"/>
            <w:bottom w:val="none" w:sz="0" w:space="0" w:color="auto"/>
            <w:right w:val="none" w:sz="0" w:space="0" w:color="auto"/>
          </w:divBdr>
        </w:div>
        <w:div w:id="420032146">
          <w:marLeft w:val="0"/>
          <w:marRight w:val="0"/>
          <w:marTop w:val="0"/>
          <w:marBottom w:val="0"/>
          <w:divBdr>
            <w:top w:val="none" w:sz="0" w:space="0" w:color="auto"/>
            <w:left w:val="none" w:sz="0" w:space="0" w:color="auto"/>
            <w:bottom w:val="none" w:sz="0" w:space="0" w:color="auto"/>
            <w:right w:val="none" w:sz="0" w:space="0" w:color="auto"/>
          </w:divBdr>
        </w:div>
        <w:div w:id="608777069">
          <w:marLeft w:val="0"/>
          <w:marRight w:val="0"/>
          <w:marTop w:val="0"/>
          <w:marBottom w:val="0"/>
          <w:divBdr>
            <w:top w:val="none" w:sz="0" w:space="0" w:color="auto"/>
            <w:left w:val="none" w:sz="0" w:space="0" w:color="auto"/>
            <w:bottom w:val="none" w:sz="0" w:space="0" w:color="auto"/>
            <w:right w:val="none" w:sz="0" w:space="0" w:color="auto"/>
          </w:divBdr>
        </w:div>
        <w:div w:id="1934588394">
          <w:marLeft w:val="0"/>
          <w:marRight w:val="0"/>
          <w:marTop w:val="0"/>
          <w:marBottom w:val="0"/>
          <w:divBdr>
            <w:top w:val="none" w:sz="0" w:space="0" w:color="auto"/>
            <w:left w:val="none" w:sz="0" w:space="0" w:color="auto"/>
            <w:bottom w:val="none" w:sz="0" w:space="0" w:color="auto"/>
            <w:right w:val="none" w:sz="0" w:space="0" w:color="auto"/>
          </w:divBdr>
        </w:div>
        <w:div w:id="884021882">
          <w:marLeft w:val="0"/>
          <w:marRight w:val="0"/>
          <w:marTop w:val="0"/>
          <w:marBottom w:val="0"/>
          <w:divBdr>
            <w:top w:val="none" w:sz="0" w:space="0" w:color="auto"/>
            <w:left w:val="none" w:sz="0" w:space="0" w:color="auto"/>
            <w:bottom w:val="none" w:sz="0" w:space="0" w:color="auto"/>
            <w:right w:val="none" w:sz="0" w:space="0" w:color="auto"/>
          </w:divBdr>
        </w:div>
        <w:div w:id="1310135207">
          <w:marLeft w:val="0"/>
          <w:marRight w:val="0"/>
          <w:marTop w:val="0"/>
          <w:marBottom w:val="0"/>
          <w:divBdr>
            <w:top w:val="none" w:sz="0" w:space="0" w:color="auto"/>
            <w:left w:val="none" w:sz="0" w:space="0" w:color="auto"/>
            <w:bottom w:val="none" w:sz="0" w:space="0" w:color="auto"/>
            <w:right w:val="none" w:sz="0" w:space="0" w:color="auto"/>
          </w:divBdr>
        </w:div>
        <w:div w:id="32076308">
          <w:marLeft w:val="0"/>
          <w:marRight w:val="0"/>
          <w:marTop w:val="0"/>
          <w:marBottom w:val="0"/>
          <w:divBdr>
            <w:top w:val="none" w:sz="0" w:space="0" w:color="auto"/>
            <w:left w:val="none" w:sz="0" w:space="0" w:color="auto"/>
            <w:bottom w:val="none" w:sz="0" w:space="0" w:color="auto"/>
            <w:right w:val="none" w:sz="0" w:space="0" w:color="auto"/>
          </w:divBdr>
        </w:div>
        <w:div w:id="204754178">
          <w:marLeft w:val="0"/>
          <w:marRight w:val="0"/>
          <w:marTop w:val="0"/>
          <w:marBottom w:val="0"/>
          <w:divBdr>
            <w:top w:val="none" w:sz="0" w:space="0" w:color="auto"/>
            <w:left w:val="none" w:sz="0" w:space="0" w:color="auto"/>
            <w:bottom w:val="none" w:sz="0" w:space="0" w:color="auto"/>
            <w:right w:val="none" w:sz="0" w:space="0" w:color="auto"/>
          </w:divBdr>
        </w:div>
        <w:div w:id="1652978075">
          <w:marLeft w:val="0"/>
          <w:marRight w:val="0"/>
          <w:marTop w:val="0"/>
          <w:marBottom w:val="0"/>
          <w:divBdr>
            <w:top w:val="none" w:sz="0" w:space="0" w:color="auto"/>
            <w:left w:val="none" w:sz="0" w:space="0" w:color="auto"/>
            <w:bottom w:val="none" w:sz="0" w:space="0" w:color="auto"/>
            <w:right w:val="none" w:sz="0" w:space="0" w:color="auto"/>
          </w:divBdr>
        </w:div>
        <w:div w:id="1762066555">
          <w:marLeft w:val="0"/>
          <w:marRight w:val="0"/>
          <w:marTop w:val="0"/>
          <w:marBottom w:val="0"/>
          <w:divBdr>
            <w:top w:val="none" w:sz="0" w:space="0" w:color="auto"/>
            <w:left w:val="none" w:sz="0" w:space="0" w:color="auto"/>
            <w:bottom w:val="none" w:sz="0" w:space="0" w:color="auto"/>
            <w:right w:val="none" w:sz="0" w:space="0" w:color="auto"/>
          </w:divBdr>
        </w:div>
        <w:div w:id="2072652848">
          <w:marLeft w:val="0"/>
          <w:marRight w:val="0"/>
          <w:marTop w:val="0"/>
          <w:marBottom w:val="0"/>
          <w:divBdr>
            <w:top w:val="none" w:sz="0" w:space="0" w:color="auto"/>
            <w:left w:val="none" w:sz="0" w:space="0" w:color="auto"/>
            <w:bottom w:val="none" w:sz="0" w:space="0" w:color="auto"/>
            <w:right w:val="none" w:sz="0" w:space="0" w:color="auto"/>
          </w:divBdr>
        </w:div>
        <w:div w:id="1000624103">
          <w:marLeft w:val="0"/>
          <w:marRight w:val="0"/>
          <w:marTop w:val="0"/>
          <w:marBottom w:val="0"/>
          <w:divBdr>
            <w:top w:val="none" w:sz="0" w:space="0" w:color="auto"/>
            <w:left w:val="none" w:sz="0" w:space="0" w:color="auto"/>
            <w:bottom w:val="none" w:sz="0" w:space="0" w:color="auto"/>
            <w:right w:val="none" w:sz="0" w:space="0" w:color="auto"/>
          </w:divBdr>
        </w:div>
        <w:div w:id="1585912352">
          <w:marLeft w:val="0"/>
          <w:marRight w:val="0"/>
          <w:marTop w:val="0"/>
          <w:marBottom w:val="0"/>
          <w:divBdr>
            <w:top w:val="none" w:sz="0" w:space="0" w:color="auto"/>
            <w:left w:val="none" w:sz="0" w:space="0" w:color="auto"/>
            <w:bottom w:val="none" w:sz="0" w:space="0" w:color="auto"/>
            <w:right w:val="none" w:sz="0" w:space="0" w:color="auto"/>
          </w:divBdr>
        </w:div>
        <w:div w:id="1269964414">
          <w:marLeft w:val="0"/>
          <w:marRight w:val="0"/>
          <w:marTop w:val="0"/>
          <w:marBottom w:val="0"/>
          <w:divBdr>
            <w:top w:val="none" w:sz="0" w:space="0" w:color="auto"/>
            <w:left w:val="none" w:sz="0" w:space="0" w:color="auto"/>
            <w:bottom w:val="none" w:sz="0" w:space="0" w:color="auto"/>
            <w:right w:val="none" w:sz="0" w:space="0" w:color="auto"/>
          </w:divBdr>
        </w:div>
        <w:div w:id="1674408755">
          <w:marLeft w:val="0"/>
          <w:marRight w:val="0"/>
          <w:marTop w:val="0"/>
          <w:marBottom w:val="0"/>
          <w:divBdr>
            <w:top w:val="none" w:sz="0" w:space="0" w:color="auto"/>
            <w:left w:val="none" w:sz="0" w:space="0" w:color="auto"/>
            <w:bottom w:val="none" w:sz="0" w:space="0" w:color="auto"/>
            <w:right w:val="none" w:sz="0" w:space="0" w:color="auto"/>
          </w:divBdr>
        </w:div>
        <w:div w:id="132254086">
          <w:marLeft w:val="0"/>
          <w:marRight w:val="0"/>
          <w:marTop w:val="0"/>
          <w:marBottom w:val="0"/>
          <w:divBdr>
            <w:top w:val="none" w:sz="0" w:space="0" w:color="auto"/>
            <w:left w:val="none" w:sz="0" w:space="0" w:color="auto"/>
            <w:bottom w:val="none" w:sz="0" w:space="0" w:color="auto"/>
            <w:right w:val="none" w:sz="0" w:space="0" w:color="auto"/>
          </w:divBdr>
        </w:div>
        <w:div w:id="1565218793">
          <w:marLeft w:val="0"/>
          <w:marRight w:val="0"/>
          <w:marTop w:val="0"/>
          <w:marBottom w:val="0"/>
          <w:divBdr>
            <w:top w:val="none" w:sz="0" w:space="0" w:color="auto"/>
            <w:left w:val="none" w:sz="0" w:space="0" w:color="auto"/>
            <w:bottom w:val="none" w:sz="0" w:space="0" w:color="auto"/>
            <w:right w:val="none" w:sz="0" w:space="0" w:color="auto"/>
          </w:divBdr>
        </w:div>
        <w:div w:id="389349430">
          <w:marLeft w:val="0"/>
          <w:marRight w:val="0"/>
          <w:marTop w:val="0"/>
          <w:marBottom w:val="0"/>
          <w:divBdr>
            <w:top w:val="none" w:sz="0" w:space="0" w:color="auto"/>
            <w:left w:val="none" w:sz="0" w:space="0" w:color="auto"/>
            <w:bottom w:val="none" w:sz="0" w:space="0" w:color="auto"/>
            <w:right w:val="none" w:sz="0" w:space="0" w:color="auto"/>
          </w:divBdr>
        </w:div>
        <w:div w:id="405996876">
          <w:marLeft w:val="0"/>
          <w:marRight w:val="0"/>
          <w:marTop w:val="0"/>
          <w:marBottom w:val="0"/>
          <w:divBdr>
            <w:top w:val="none" w:sz="0" w:space="0" w:color="auto"/>
            <w:left w:val="none" w:sz="0" w:space="0" w:color="auto"/>
            <w:bottom w:val="none" w:sz="0" w:space="0" w:color="auto"/>
            <w:right w:val="none" w:sz="0" w:space="0" w:color="auto"/>
          </w:divBdr>
        </w:div>
        <w:div w:id="992104038">
          <w:marLeft w:val="0"/>
          <w:marRight w:val="0"/>
          <w:marTop w:val="0"/>
          <w:marBottom w:val="0"/>
          <w:divBdr>
            <w:top w:val="none" w:sz="0" w:space="0" w:color="auto"/>
            <w:left w:val="none" w:sz="0" w:space="0" w:color="auto"/>
            <w:bottom w:val="none" w:sz="0" w:space="0" w:color="auto"/>
            <w:right w:val="none" w:sz="0" w:space="0" w:color="auto"/>
          </w:divBdr>
        </w:div>
        <w:div w:id="907305260">
          <w:marLeft w:val="0"/>
          <w:marRight w:val="0"/>
          <w:marTop w:val="0"/>
          <w:marBottom w:val="0"/>
          <w:divBdr>
            <w:top w:val="none" w:sz="0" w:space="0" w:color="auto"/>
            <w:left w:val="none" w:sz="0" w:space="0" w:color="auto"/>
            <w:bottom w:val="none" w:sz="0" w:space="0" w:color="auto"/>
            <w:right w:val="none" w:sz="0" w:space="0" w:color="auto"/>
          </w:divBdr>
        </w:div>
        <w:div w:id="1976713504">
          <w:marLeft w:val="0"/>
          <w:marRight w:val="0"/>
          <w:marTop w:val="0"/>
          <w:marBottom w:val="0"/>
          <w:divBdr>
            <w:top w:val="none" w:sz="0" w:space="0" w:color="auto"/>
            <w:left w:val="none" w:sz="0" w:space="0" w:color="auto"/>
            <w:bottom w:val="none" w:sz="0" w:space="0" w:color="auto"/>
            <w:right w:val="none" w:sz="0" w:space="0" w:color="auto"/>
          </w:divBdr>
        </w:div>
        <w:div w:id="77024780">
          <w:marLeft w:val="0"/>
          <w:marRight w:val="0"/>
          <w:marTop w:val="0"/>
          <w:marBottom w:val="0"/>
          <w:divBdr>
            <w:top w:val="none" w:sz="0" w:space="0" w:color="auto"/>
            <w:left w:val="none" w:sz="0" w:space="0" w:color="auto"/>
            <w:bottom w:val="none" w:sz="0" w:space="0" w:color="auto"/>
            <w:right w:val="none" w:sz="0" w:space="0" w:color="auto"/>
          </w:divBdr>
        </w:div>
        <w:div w:id="788210251">
          <w:marLeft w:val="0"/>
          <w:marRight w:val="0"/>
          <w:marTop w:val="0"/>
          <w:marBottom w:val="0"/>
          <w:divBdr>
            <w:top w:val="none" w:sz="0" w:space="0" w:color="auto"/>
            <w:left w:val="none" w:sz="0" w:space="0" w:color="auto"/>
            <w:bottom w:val="none" w:sz="0" w:space="0" w:color="auto"/>
            <w:right w:val="none" w:sz="0" w:space="0" w:color="auto"/>
          </w:divBdr>
        </w:div>
        <w:div w:id="906495992">
          <w:marLeft w:val="0"/>
          <w:marRight w:val="0"/>
          <w:marTop w:val="0"/>
          <w:marBottom w:val="0"/>
          <w:divBdr>
            <w:top w:val="none" w:sz="0" w:space="0" w:color="auto"/>
            <w:left w:val="none" w:sz="0" w:space="0" w:color="auto"/>
            <w:bottom w:val="none" w:sz="0" w:space="0" w:color="auto"/>
            <w:right w:val="none" w:sz="0" w:space="0" w:color="auto"/>
          </w:divBdr>
        </w:div>
        <w:div w:id="1377462451">
          <w:marLeft w:val="0"/>
          <w:marRight w:val="0"/>
          <w:marTop w:val="0"/>
          <w:marBottom w:val="0"/>
          <w:divBdr>
            <w:top w:val="none" w:sz="0" w:space="0" w:color="auto"/>
            <w:left w:val="none" w:sz="0" w:space="0" w:color="auto"/>
            <w:bottom w:val="none" w:sz="0" w:space="0" w:color="auto"/>
            <w:right w:val="none" w:sz="0" w:space="0" w:color="auto"/>
          </w:divBdr>
        </w:div>
        <w:div w:id="926772144">
          <w:marLeft w:val="0"/>
          <w:marRight w:val="0"/>
          <w:marTop w:val="0"/>
          <w:marBottom w:val="0"/>
          <w:divBdr>
            <w:top w:val="none" w:sz="0" w:space="0" w:color="auto"/>
            <w:left w:val="none" w:sz="0" w:space="0" w:color="auto"/>
            <w:bottom w:val="none" w:sz="0" w:space="0" w:color="auto"/>
            <w:right w:val="none" w:sz="0" w:space="0" w:color="auto"/>
          </w:divBdr>
        </w:div>
        <w:div w:id="1520194612">
          <w:marLeft w:val="0"/>
          <w:marRight w:val="0"/>
          <w:marTop w:val="0"/>
          <w:marBottom w:val="0"/>
          <w:divBdr>
            <w:top w:val="none" w:sz="0" w:space="0" w:color="auto"/>
            <w:left w:val="none" w:sz="0" w:space="0" w:color="auto"/>
            <w:bottom w:val="none" w:sz="0" w:space="0" w:color="auto"/>
            <w:right w:val="none" w:sz="0" w:space="0" w:color="auto"/>
          </w:divBdr>
        </w:div>
        <w:div w:id="2066026827">
          <w:marLeft w:val="0"/>
          <w:marRight w:val="0"/>
          <w:marTop w:val="0"/>
          <w:marBottom w:val="0"/>
          <w:divBdr>
            <w:top w:val="none" w:sz="0" w:space="0" w:color="auto"/>
            <w:left w:val="none" w:sz="0" w:space="0" w:color="auto"/>
            <w:bottom w:val="none" w:sz="0" w:space="0" w:color="auto"/>
            <w:right w:val="none" w:sz="0" w:space="0" w:color="auto"/>
          </w:divBdr>
        </w:div>
        <w:div w:id="2084444224">
          <w:marLeft w:val="0"/>
          <w:marRight w:val="0"/>
          <w:marTop w:val="0"/>
          <w:marBottom w:val="0"/>
          <w:divBdr>
            <w:top w:val="none" w:sz="0" w:space="0" w:color="auto"/>
            <w:left w:val="none" w:sz="0" w:space="0" w:color="auto"/>
            <w:bottom w:val="none" w:sz="0" w:space="0" w:color="auto"/>
            <w:right w:val="none" w:sz="0" w:space="0" w:color="auto"/>
          </w:divBdr>
        </w:div>
        <w:div w:id="1448768679">
          <w:marLeft w:val="0"/>
          <w:marRight w:val="0"/>
          <w:marTop w:val="0"/>
          <w:marBottom w:val="0"/>
          <w:divBdr>
            <w:top w:val="none" w:sz="0" w:space="0" w:color="auto"/>
            <w:left w:val="none" w:sz="0" w:space="0" w:color="auto"/>
            <w:bottom w:val="none" w:sz="0" w:space="0" w:color="auto"/>
            <w:right w:val="none" w:sz="0" w:space="0" w:color="auto"/>
          </w:divBdr>
        </w:div>
        <w:div w:id="1414470748">
          <w:marLeft w:val="0"/>
          <w:marRight w:val="0"/>
          <w:marTop w:val="0"/>
          <w:marBottom w:val="0"/>
          <w:divBdr>
            <w:top w:val="none" w:sz="0" w:space="0" w:color="auto"/>
            <w:left w:val="none" w:sz="0" w:space="0" w:color="auto"/>
            <w:bottom w:val="none" w:sz="0" w:space="0" w:color="auto"/>
            <w:right w:val="none" w:sz="0" w:space="0" w:color="auto"/>
          </w:divBdr>
        </w:div>
        <w:div w:id="2123646381">
          <w:marLeft w:val="0"/>
          <w:marRight w:val="0"/>
          <w:marTop w:val="0"/>
          <w:marBottom w:val="0"/>
          <w:divBdr>
            <w:top w:val="none" w:sz="0" w:space="0" w:color="auto"/>
            <w:left w:val="none" w:sz="0" w:space="0" w:color="auto"/>
            <w:bottom w:val="none" w:sz="0" w:space="0" w:color="auto"/>
            <w:right w:val="none" w:sz="0" w:space="0" w:color="auto"/>
          </w:divBdr>
        </w:div>
        <w:div w:id="613483766">
          <w:marLeft w:val="0"/>
          <w:marRight w:val="0"/>
          <w:marTop w:val="0"/>
          <w:marBottom w:val="0"/>
          <w:divBdr>
            <w:top w:val="none" w:sz="0" w:space="0" w:color="auto"/>
            <w:left w:val="none" w:sz="0" w:space="0" w:color="auto"/>
            <w:bottom w:val="none" w:sz="0" w:space="0" w:color="auto"/>
            <w:right w:val="none" w:sz="0" w:space="0" w:color="auto"/>
          </w:divBdr>
        </w:div>
        <w:div w:id="1715688697">
          <w:marLeft w:val="0"/>
          <w:marRight w:val="0"/>
          <w:marTop w:val="0"/>
          <w:marBottom w:val="0"/>
          <w:divBdr>
            <w:top w:val="none" w:sz="0" w:space="0" w:color="auto"/>
            <w:left w:val="none" w:sz="0" w:space="0" w:color="auto"/>
            <w:bottom w:val="none" w:sz="0" w:space="0" w:color="auto"/>
            <w:right w:val="none" w:sz="0" w:space="0" w:color="auto"/>
          </w:divBdr>
        </w:div>
        <w:div w:id="1883980940">
          <w:marLeft w:val="0"/>
          <w:marRight w:val="0"/>
          <w:marTop w:val="0"/>
          <w:marBottom w:val="0"/>
          <w:divBdr>
            <w:top w:val="none" w:sz="0" w:space="0" w:color="auto"/>
            <w:left w:val="none" w:sz="0" w:space="0" w:color="auto"/>
            <w:bottom w:val="none" w:sz="0" w:space="0" w:color="auto"/>
            <w:right w:val="none" w:sz="0" w:space="0" w:color="auto"/>
          </w:divBdr>
        </w:div>
        <w:div w:id="1546986735">
          <w:marLeft w:val="0"/>
          <w:marRight w:val="0"/>
          <w:marTop w:val="0"/>
          <w:marBottom w:val="0"/>
          <w:divBdr>
            <w:top w:val="none" w:sz="0" w:space="0" w:color="auto"/>
            <w:left w:val="none" w:sz="0" w:space="0" w:color="auto"/>
            <w:bottom w:val="none" w:sz="0" w:space="0" w:color="auto"/>
            <w:right w:val="none" w:sz="0" w:space="0" w:color="auto"/>
          </w:divBdr>
        </w:div>
        <w:div w:id="25526263">
          <w:marLeft w:val="0"/>
          <w:marRight w:val="0"/>
          <w:marTop w:val="0"/>
          <w:marBottom w:val="0"/>
          <w:divBdr>
            <w:top w:val="none" w:sz="0" w:space="0" w:color="auto"/>
            <w:left w:val="none" w:sz="0" w:space="0" w:color="auto"/>
            <w:bottom w:val="none" w:sz="0" w:space="0" w:color="auto"/>
            <w:right w:val="none" w:sz="0" w:space="0" w:color="auto"/>
          </w:divBdr>
        </w:div>
        <w:div w:id="1468552031">
          <w:marLeft w:val="0"/>
          <w:marRight w:val="0"/>
          <w:marTop w:val="0"/>
          <w:marBottom w:val="0"/>
          <w:divBdr>
            <w:top w:val="none" w:sz="0" w:space="0" w:color="auto"/>
            <w:left w:val="none" w:sz="0" w:space="0" w:color="auto"/>
            <w:bottom w:val="none" w:sz="0" w:space="0" w:color="auto"/>
            <w:right w:val="none" w:sz="0" w:space="0" w:color="auto"/>
          </w:divBdr>
        </w:div>
        <w:div w:id="53553667">
          <w:marLeft w:val="0"/>
          <w:marRight w:val="0"/>
          <w:marTop w:val="0"/>
          <w:marBottom w:val="0"/>
          <w:divBdr>
            <w:top w:val="none" w:sz="0" w:space="0" w:color="auto"/>
            <w:left w:val="none" w:sz="0" w:space="0" w:color="auto"/>
            <w:bottom w:val="none" w:sz="0" w:space="0" w:color="auto"/>
            <w:right w:val="none" w:sz="0" w:space="0" w:color="auto"/>
          </w:divBdr>
        </w:div>
        <w:div w:id="1496653343">
          <w:marLeft w:val="0"/>
          <w:marRight w:val="0"/>
          <w:marTop w:val="0"/>
          <w:marBottom w:val="0"/>
          <w:divBdr>
            <w:top w:val="none" w:sz="0" w:space="0" w:color="auto"/>
            <w:left w:val="none" w:sz="0" w:space="0" w:color="auto"/>
            <w:bottom w:val="none" w:sz="0" w:space="0" w:color="auto"/>
            <w:right w:val="none" w:sz="0" w:space="0" w:color="auto"/>
          </w:divBdr>
        </w:div>
        <w:div w:id="679115146">
          <w:marLeft w:val="0"/>
          <w:marRight w:val="0"/>
          <w:marTop w:val="0"/>
          <w:marBottom w:val="0"/>
          <w:divBdr>
            <w:top w:val="none" w:sz="0" w:space="0" w:color="auto"/>
            <w:left w:val="none" w:sz="0" w:space="0" w:color="auto"/>
            <w:bottom w:val="none" w:sz="0" w:space="0" w:color="auto"/>
            <w:right w:val="none" w:sz="0" w:space="0" w:color="auto"/>
          </w:divBdr>
        </w:div>
        <w:div w:id="1541288083">
          <w:marLeft w:val="0"/>
          <w:marRight w:val="0"/>
          <w:marTop w:val="0"/>
          <w:marBottom w:val="0"/>
          <w:divBdr>
            <w:top w:val="none" w:sz="0" w:space="0" w:color="auto"/>
            <w:left w:val="none" w:sz="0" w:space="0" w:color="auto"/>
            <w:bottom w:val="none" w:sz="0" w:space="0" w:color="auto"/>
            <w:right w:val="none" w:sz="0" w:space="0" w:color="auto"/>
          </w:divBdr>
        </w:div>
        <w:div w:id="27070411">
          <w:marLeft w:val="0"/>
          <w:marRight w:val="0"/>
          <w:marTop w:val="0"/>
          <w:marBottom w:val="0"/>
          <w:divBdr>
            <w:top w:val="none" w:sz="0" w:space="0" w:color="auto"/>
            <w:left w:val="none" w:sz="0" w:space="0" w:color="auto"/>
            <w:bottom w:val="none" w:sz="0" w:space="0" w:color="auto"/>
            <w:right w:val="none" w:sz="0" w:space="0" w:color="auto"/>
          </w:divBdr>
        </w:div>
        <w:div w:id="1722901679">
          <w:marLeft w:val="0"/>
          <w:marRight w:val="0"/>
          <w:marTop w:val="0"/>
          <w:marBottom w:val="0"/>
          <w:divBdr>
            <w:top w:val="none" w:sz="0" w:space="0" w:color="auto"/>
            <w:left w:val="none" w:sz="0" w:space="0" w:color="auto"/>
            <w:bottom w:val="none" w:sz="0" w:space="0" w:color="auto"/>
            <w:right w:val="none" w:sz="0" w:space="0" w:color="auto"/>
          </w:divBdr>
        </w:div>
        <w:div w:id="1148983836">
          <w:marLeft w:val="0"/>
          <w:marRight w:val="0"/>
          <w:marTop w:val="0"/>
          <w:marBottom w:val="0"/>
          <w:divBdr>
            <w:top w:val="none" w:sz="0" w:space="0" w:color="auto"/>
            <w:left w:val="none" w:sz="0" w:space="0" w:color="auto"/>
            <w:bottom w:val="none" w:sz="0" w:space="0" w:color="auto"/>
            <w:right w:val="none" w:sz="0" w:space="0" w:color="auto"/>
          </w:divBdr>
        </w:div>
        <w:div w:id="583995265">
          <w:marLeft w:val="0"/>
          <w:marRight w:val="0"/>
          <w:marTop w:val="0"/>
          <w:marBottom w:val="0"/>
          <w:divBdr>
            <w:top w:val="none" w:sz="0" w:space="0" w:color="auto"/>
            <w:left w:val="none" w:sz="0" w:space="0" w:color="auto"/>
            <w:bottom w:val="none" w:sz="0" w:space="0" w:color="auto"/>
            <w:right w:val="none" w:sz="0" w:space="0" w:color="auto"/>
          </w:divBdr>
        </w:div>
        <w:div w:id="1126386119">
          <w:marLeft w:val="0"/>
          <w:marRight w:val="0"/>
          <w:marTop w:val="0"/>
          <w:marBottom w:val="0"/>
          <w:divBdr>
            <w:top w:val="none" w:sz="0" w:space="0" w:color="auto"/>
            <w:left w:val="none" w:sz="0" w:space="0" w:color="auto"/>
            <w:bottom w:val="none" w:sz="0" w:space="0" w:color="auto"/>
            <w:right w:val="none" w:sz="0" w:space="0" w:color="auto"/>
          </w:divBdr>
        </w:div>
        <w:div w:id="1811819252">
          <w:marLeft w:val="0"/>
          <w:marRight w:val="0"/>
          <w:marTop w:val="0"/>
          <w:marBottom w:val="0"/>
          <w:divBdr>
            <w:top w:val="none" w:sz="0" w:space="0" w:color="auto"/>
            <w:left w:val="none" w:sz="0" w:space="0" w:color="auto"/>
            <w:bottom w:val="none" w:sz="0" w:space="0" w:color="auto"/>
            <w:right w:val="none" w:sz="0" w:space="0" w:color="auto"/>
          </w:divBdr>
        </w:div>
        <w:div w:id="1671830434">
          <w:marLeft w:val="0"/>
          <w:marRight w:val="0"/>
          <w:marTop w:val="0"/>
          <w:marBottom w:val="0"/>
          <w:divBdr>
            <w:top w:val="none" w:sz="0" w:space="0" w:color="auto"/>
            <w:left w:val="none" w:sz="0" w:space="0" w:color="auto"/>
            <w:bottom w:val="none" w:sz="0" w:space="0" w:color="auto"/>
            <w:right w:val="none" w:sz="0" w:space="0" w:color="auto"/>
          </w:divBdr>
        </w:div>
        <w:div w:id="845948720">
          <w:marLeft w:val="0"/>
          <w:marRight w:val="0"/>
          <w:marTop w:val="0"/>
          <w:marBottom w:val="0"/>
          <w:divBdr>
            <w:top w:val="none" w:sz="0" w:space="0" w:color="auto"/>
            <w:left w:val="none" w:sz="0" w:space="0" w:color="auto"/>
            <w:bottom w:val="none" w:sz="0" w:space="0" w:color="auto"/>
            <w:right w:val="none" w:sz="0" w:space="0" w:color="auto"/>
          </w:divBdr>
        </w:div>
        <w:div w:id="1625308847">
          <w:marLeft w:val="0"/>
          <w:marRight w:val="0"/>
          <w:marTop w:val="0"/>
          <w:marBottom w:val="0"/>
          <w:divBdr>
            <w:top w:val="none" w:sz="0" w:space="0" w:color="auto"/>
            <w:left w:val="none" w:sz="0" w:space="0" w:color="auto"/>
            <w:bottom w:val="none" w:sz="0" w:space="0" w:color="auto"/>
            <w:right w:val="none" w:sz="0" w:space="0" w:color="auto"/>
          </w:divBdr>
        </w:div>
        <w:div w:id="1770465191">
          <w:marLeft w:val="0"/>
          <w:marRight w:val="0"/>
          <w:marTop w:val="0"/>
          <w:marBottom w:val="0"/>
          <w:divBdr>
            <w:top w:val="none" w:sz="0" w:space="0" w:color="auto"/>
            <w:left w:val="none" w:sz="0" w:space="0" w:color="auto"/>
            <w:bottom w:val="none" w:sz="0" w:space="0" w:color="auto"/>
            <w:right w:val="none" w:sz="0" w:space="0" w:color="auto"/>
          </w:divBdr>
        </w:div>
        <w:div w:id="1245915821">
          <w:marLeft w:val="0"/>
          <w:marRight w:val="0"/>
          <w:marTop w:val="0"/>
          <w:marBottom w:val="0"/>
          <w:divBdr>
            <w:top w:val="none" w:sz="0" w:space="0" w:color="auto"/>
            <w:left w:val="none" w:sz="0" w:space="0" w:color="auto"/>
            <w:bottom w:val="none" w:sz="0" w:space="0" w:color="auto"/>
            <w:right w:val="none" w:sz="0" w:space="0" w:color="auto"/>
          </w:divBdr>
        </w:div>
        <w:div w:id="870652924">
          <w:marLeft w:val="0"/>
          <w:marRight w:val="0"/>
          <w:marTop w:val="0"/>
          <w:marBottom w:val="0"/>
          <w:divBdr>
            <w:top w:val="none" w:sz="0" w:space="0" w:color="auto"/>
            <w:left w:val="none" w:sz="0" w:space="0" w:color="auto"/>
            <w:bottom w:val="none" w:sz="0" w:space="0" w:color="auto"/>
            <w:right w:val="none" w:sz="0" w:space="0" w:color="auto"/>
          </w:divBdr>
        </w:div>
        <w:div w:id="643660951">
          <w:marLeft w:val="0"/>
          <w:marRight w:val="0"/>
          <w:marTop w:val="0"/>
          <w:marBottom w:val="0"/>
          <w:divBdr>
            <w:top w:val="none" w:sz="0" w:space="0" w:color="auto"/>
            <w:left w:val="none" w:sz="0" w:space="0" w:color="auto"/>
            <w:bottom w:val="none" w:sz="0" w:space="0" w:color="auto"/>
            <w:right w:val="none" w:sz="0" w:space="0" w:color="auto"/>
          </w:divBdr>
        </w:div>
        <w:div w:id="1719622266">
          <w:marLeft w:val="0"/>
          <w:marRight w:val="0"/>
          <w:marTop w:val="0"/>
          <w:marBottom w:val="0"/>
          <w:divBdr>
            <w:top w:val="none" w:sz="0" w:space="0" w:color="auto"/>
            <w:left w:val="none" w:sz="0" w:space="0" w:color="auto"/>
            <w:bottom w:val="none" w:sz="0" w:space="0" w:color="auto"/>
            <w:right w:val="none" w:sz="0" w:space="0" w:color="auto"/>
          </w:divBdr>
        </w:div>
        <w:div w:id="671446573">
          <w:marLeft w:val="0"/>
          <w:marRight w:val="0"/>
          <w:marTop w:val="0"/>
          <w:marBottom w:val="0"/>
          <w:divBdr>
            <w:top w:val="none" w:sz="0" w:space="0" w:color="auto"/>
            <w:left w:val="none" w:sz="0" w:space="0" w:color="auto"/>
            <w:bottom w:val="none" w:sz="0" w:space="0" w:color="auto"/>
            <w:right w:val="none" w:sz="0" w:space="0" w:color="auto"/>
          </w:divBdr>
        </w:div>
        <w:div w:id="908467623">
          <w:marLeft w:val="0"/>
          <w:marRight w:val="0"/>
          <w:marTop w:val="0"/>
          <w:marBottom w:val="0"/>
          <w:divBdr>
            <w:top w:val="none" w:sz="0" w:space="0" w:color="auto"/>
            <w:left w:val="none" w:sz="0" w:space="0" w:color="auto"/>
            <w:bottom w:val="none" w:sz="0" w:space="0" w:color="auto"/>
            <w:right w:val="none" w:sz="0" w:space="0" w:color="auto"/>
          </w:divBdr>
        </w:div>
        <w:div w:id="408426983">
          <w:marLeft w:val="0"/>
          <w:marRight w:val="0"/>
          <w:marTop w:val="0"/>
          <w:marBottom w:val="0"/>
          <w:divBdr>
            <w:top w:val="none" w:sz="0" w:space="0" w:color="auto"/>
            <w:left w:val="none" w:sz="0" w:space="0" w:color="auto"/>
            <w:bottom w:val="none" w:sz="0" w:space="0" w:color="auto"/>
            <w:right w:val="none" w:sz="0" w:space="0" w:color="auto"/>
          </w:divBdr>
        </w:div>
        <w:div w:id="851410831">
          <w:marLeft w:val="0"/>
          <w:marRight w:val="0"/>
          <w:marTop w:val="0"/>
          <w:marBottom w:val="0"/>
          <w:divBdr>
            <w:top w:val="none" w:sz="0" w:space="0" w:color="auto"/>
            <w:left w:val="none" w:sz="0" w:space="0" w:color="auto"/>
            <w:bottom w:val="none" w:sz="0" w:space="0" w:color="auto"/>
            <w:right w:val="none" w:sz="0" w:space="0" w:color="auto"/>
          </w:divBdr>
        </w:div>
        <w:div w:id="885531428">
          <w:marLeft w:val="0"/>
          <w:marRight w:val="0"/>
          <w:marTop w:val="0"/>
          <w:marBottom w:val="0"/>
          <w:divBdr>
            <w:top w:val="none" w:sz="0" w:space="0" w:color="auto"/>
            <w:left w:val="none" w:sz="0" w:space="0" w:color="auto"/>
            <w:bottom w:val="none" w:sz="0" w:space="0" w:color="auto"/>
            <w:right w:val="none" w:sz="0" w:space="0" w:color="auto"/>
          </w:divBdr>
        </w:div>
        <w:div w:id="761993235">
          <w:marLeft w:val="0"/>
          <w:marRight w:val="0"/>
          <w:marTop w:val="0"/>
          <w:marBottom w:val="0"/>
          <w:divBdr>
            <w:top w:val="none" w:sz="0" w:space="0" w:color="auto"/>
            <w:left w:val="none" w:sz="0" w:space="0" w:color="auto"/>
            <w:bottom w:val="none" w:sz="0" w:space="0" w:color="auto"/>
            <w:right w:val="none" w:sz="0" w:space="0" w:color="auto"/>
          </w:divBdr>
        </w:div>
        <w:div w:id="634801545">
          <w:marLeft w:val="0"/>
          <w:marRight w:val="0"/>
          <w:marTop w:val="0"/>
          <w:marBottom w:val="0"/>
          <w:divBdr>
            <w:top w:val="none" w:sz="0" w:space="0" w:color="auto"/>
            <w:left w:val="none" w:sz="0" w:space="0" w:color="auto"/>
            <w:bottom w:val="none" w:sz="0" w:space="0" w:color="auto"/>
            <w:right w:val="none" w:sz="0" w:space="0" w:color="auto"/>
          </w:divBdr>
        </w:div>
        <w:div w:id="304968696">
          <w:marLeft w:val="0"/>
          <w:marRight w:val="0"/>
          <w:marTop w:val="0"/>
          <w:marBottom w:val="0"/>
          <w:divBdr>
            <w:top w:val="none" w:sz="0" w:space="0" w:color="auto"/>
            <w:left w:val="none" w:sz="0" w:space="0" w:color="auto"/>
            <w:bottom w:val="none" w:sz="0" w:space="0" w:color="auto"/>
            <w:right w:val="none" w:sz="0" w:space="0" w:color="auto"/>
          </w:divBdr>
        </w:div>
        <w:div w:id="509293147">
          <w:marLeft w:val="0"/>
          <w:marRight w:val="0"/>
          <w:marTop w:val="0"/>
          <w:marBottom w:val="0"/>
          <w:divBdr>
            <w:top w:val="none" w:sz="0" w:space="0" w:color="auto"/>
            <w:left w:val="none" w:sz="0" w:space="0" w:color="auto"/>
            <w:bottom w:val="none" w:sz="0" w:space="0" w:color="auto"/>
            <w:right w:val="none" w:sz="0" w:space="0" w:color="auto"/>
          </w:divBdr>
        </w:div>
        <w:div w:id="1911845091">
          <w:marLeft w:val="0"/>
          <w:marRight w:val="0"/>
          <w:marTop w:val="0"/>
          <w:marBottom w:val="0"/>
          <w:divBdr>
            <w:top w:val="none" w:sz="0" w:space="0" w:color="auto"/>
            <w:left w:val="none" w:sz="0" w:space="0" w:color="auto"/>
            <w:bottom w:val="none" w:sz="0" w:space="0" w:color="auto"/>
            <w:right w:val="none" w:sz="0" w:space="0" w:color="auto"/>
          </w:divBdr>
        </w:div>
        <w:div w:id="1463646900">
          <w:marLeft w:val="0"/>
          <w:marRight w:val="0"/>
          <w:marTop w:val="0"/>
          <w:marBottom w:val="0"/>
          <w:divBdr>
            <w:top w:val="none" w:sz="0" w:space="0" w:color="auto"/>
            <w:left w:val="none" w:sz="0" w:space="0" w:color="auto"/>
            <w:bottom w:val="none" w:sz="0" w:space="0" w:color="auto"/>
            <w:right w:val="none" w:sz="0" w:space="0" w:color="auto"/>
          </w:divBdr>
        </w:div>
        <w:div w:id="1788503206">
          <w:marLeft w:val="0"/>
          <w:marRight w:val="0"/>
          <w:marTop w:val="0"/>
          <w:marBottom w:val="0"/>
          <w:divBdr>
            <w:top w:val="none" w:sz="0" w:space="0" w:color="auto"/>
            <w:left w:val="none" w:sz="0" w:space="0" w:color="auto"/>
            <w:bottom w:val="none" w:sz="0" w:space="0" w:color="auto"/>
            <w:right w:val="none" w:sz="0" w:space="0" w:color="auto"/>
          </w:divBdr>
        </w:div>
        <w:div w:id="1639532773">
          <w:marLeft w:val="0"/>
          <w:marRight w:val="0"/>
          <w:marTop w:val="0"/>
          <w:marBottom w:val="0"/>
          <w:divBdr>
            <w:top w:val="none" w:sz="0" w:space="0" w:color="auto"/>
            <w:left w:val="none" w:sz="0" w:space="0" w:color="auto"/>
            <w:bottom w:val="none" w:sz="0" w:space="0" w:color="auto"/>
            <w:right w:val="none" w:sz="0" w:space="0" w:color="auto"/>
          </w:divBdr>
        </w:div>
        <w:div w:id="85268764">
          <w:marLeft w:val="0"/>
          <w:marRight w:val="0"/>
          <w:marTop w:val="0"/>
          <w:marBottom w:val="0"/>
          <w:divBdr>
            <w:top w:val="none" w:sz="0" w:space="0" w:color="auto"/>
            <w:left w:val="none" w:sz="0" w:space="0" w:color="auto"/>
            <w:bottom w:val="none" w:sz="0" w:space="0" w:color="auto"/>
            <w:right w:val="none" w:sz="0" w:space="0" w:color="auto"/>
          </w:divBdr>
        </w:div>
        <w:div w:id="1481460652">
          <w:marLeft w:val="0"/>
          <w:marRight w:val="0"/>
          <w:marTop w:val="0"/>
          <w:marBottom w:val="0"/>
          <w:divBdr>
            <w:top w:val="none" w:sz="0" w:space="0" w:color="auto"/>
            <w:left w:val="none" w:sz="0" w:space="0" w:color="auto"/>
            <w:bottom w:val="none" w:sz="0" w:space="0" w:color="auto"/>
            <w:right w:val="none" w:sz="0" w:space="0" w:color="auto"/>
          </w:divBdr>
        </w:div>
        <w:div w:id="653417591">
          <w:marLeft w:val="0"/>
          <w:marRight w:val="0"/>
          <w:marTop w:val="0"/>
          <w:marBottom w:val="0"/>
          <w:divBdr>
            <w:top w:val="none" w:sz="0" w:space="0" w:color="auto"/>
            <w:left w:val="none" w:sz="0" w:space="0" w:color="auto"/>
            <w:bottom w:val="none" w:sz="0" w:space="0" w:color="auto"/>
            <w:right w:val="none" w:sz="0" w:space="0" w:color="auto"/>
          </w:divBdr>
        </w:div>
        <w:div w:id="1865092140">
          <w:marLeft w:val="0"/>
          <w:marRight w:val="0"/>
          <w:marTop w:val="0"/>
          <w:marBottom w:val="0"/>
          <w:divBdr>
            <w:top w:val="none" w:sz="0" w:space="0" w:color="auto"/>
            <w:left w:val="none" w:sz="0" w:space="0" w:color="auto"/>
            <w:bottom w:val="none" w:sz="0" w:space="0" w:color="auto"/>
            <w:right w:val="none" w:sz="0" w:space="0" w:color="auto"/>
          </w:divBdr>
        </w:div>
        <w:div w:id="2109109379">
          <w:marLeft w:val="0"/>
          <w:marRight w:val="0"/>
          <w:marTop w:val="0"/>
          <w:marBottom w:val="0"/>
          <w:divBdr>
            <w:top w:val="none" w:sz="0" w:space="0" w:color="auto"/>
            <w:left w:val="none" w:sz="0" w:space="0" w:color="auto"/>
            <w:bottom w:val="none" w:sz="0" w:space="0" w:color="auto"/>
            <w:right w:val="none" w:sz="0" w:space="0" w:color="auto"/>
          </w:divBdr>
        </w:div>
        <w:div w:id="1780224824">
          <w:marLeft w:val="0"/>
          <w:marRight w:val="0"/>
          <w:marTop w:val="0"/>
          <w:marBottom w:val="0"/>
          <w:divBdr>
            <w:top w:val="none" w:sz="0" w:space="0" w:color="auto"/>
            <w:left w:val="none" w:sz="0" w:space="0" w:color="auto"/>
            <w:bottom w:val="none" w:sz="0" w:space="0" w:color="auto"/>
            <w:right w:val="none" w:sz="0" w:space="0" w:color="auto"/>
          </w:divBdr>
        </w:div>
        <w:div w:id="1229615439">
          <w:marLeft w:val="0"/>
          <w:marRight w:val="0"/>
          <w:marTop w:val="0"/>
          <w:marBottom w:val="0"/>
          <w:divBdr>
            <w:top w:val="none" w:sz="0" w:space="0" w:color="auto"/>
            <w:left w:val="none" w:sz="0" w:space="0" w:color="auto"/>
            <w:bottom w:val="none" w:sz="0" w:space="0" w:color="auto"/>
            <w:right w:val="none" w:sz="0" w:space="0" w:color="auto"/>
          </w:divBdr>
        </w:div>
        <w:div w:id="2128154491">
          <w:marLeft w:val="0"/>
          <w:marRight w:val="0"/>
          <w:marTop w:val="0"/>
          <w:marBottom w:val="0"/>
          <w:divBdr>
            <w:top w:val="none" w:sz="0" w:space="0" w:color="auto"/>
            <w:left w:val="none" w:sz="0" w:space="0" w:color="auto"/>
            <w:bottom w:val="none" w:sz="0" w:space="0" w:color="auto"/>
            <w:right w:val="none" w:sz="0" w:space="0" w:color="auto"/>
          </w:divBdr>
        </w:div>
        <w:div w:id="2071070625">
          <w:marLeft w:val="0"/>
          <w:marRight w:val="0"/>
          <w:marTop w:val="0"/>
          <w:marBottom w:val="0"/>
          <w:divBdr>
            <w:top w:val="none" w:sz="0" w:space="0" w:color="auto"/>
            <w:left w:val="none" w:sz="0" w:space="0" w:color="auto"/>
            <w:bottom w:val="none" w:sz="0" w:space="0" w:color="auto"/>
            <w:right w:val="none" w:sz="0" w:space="0" w:color="auto"/>
          </w:divBdr>
        </w:div>
        <w:div w:id="787236469">
          <w:marLeft w:val="0"/>
          <w:marRight w:val="0"/>
          <w:marTop w:val="0"/>
          <w:marBottom w:val="0"/>
          <w:divBdr>
            <w:top w:val="none" w:sz="0" w:space="0" w:color="auto"/>
            <w:left w:val="none" w:sz="0" w:space="0" w:color="auto"/>
            <w:bottom w:val="none" w:sz="0" w:space="0" w:color="auto"/>
            <w:right w:val="none" w:sz="0" w:space="0" w:color="auto"/>
          </w:divBdr>
        </w:div>
        <w:div w:id="561908887">
          <w:marLeft w:val="0"/>
          <w:marRight w:val="0"/>
          <w:marTop w:val="0"/>
          <w:marBottom w:val="0"/>
          <w:divBdr>
            <w:top w:val="none" w:sz="0" w:space="0" w:color="auto"/>
            <w:left w:val="none" w:sz="0" w:space="0" w:color="auto"/>
            <w:bottom w:val="none" w:sz="0" w:space="0" w:color="auto"/>
            <w:right w:val="none" w:sz="0" w:space="0" w:color="auto"/>
          </w:divBdr>
        </w:div>
        <w:div w:id="373818610">
          <w:marLeft w:val="0"/>
          <w:marRight w:val="0"/>
          <w:marTop w:val="0"/>
          <w:marBottom w:val="0"/>
          <w:divBdr>
            <w:top w:val="none" w:sz="0" w:space="0" w:color="auto"/>
            <w:left w:val="none" w:sz="0" w:space="0" w:color="auto"/>
            <w:bottom w:val="none" w:sz="0" w:space="0" w:color="auto"/>
            <w:right w:val="none" w:sz="0" w:space="0" w:color="auto"/>
          </w:divBdr>
        </w:div>
        <w:div w:id="818503170">
          <w:marLeft w:val="0"/>
          <w:marRight w:val="0"/>
          <w:marTop w:val="0"/>
          <w:marBottom w:val="0"/>
          <w:divBdr>
            <w:top w:val="none" w:sz="0" w:space="0" w:color="auto"/>
            <w:left w:val="none" w:sz="0" w:space="0" w:color="auto"/>
            <w:bottom w:val="none" w:sz="0" w:space="0" w:color="auto"/>
            <w:right w:val="none" w:sz="0" w:space="0" w:color="auto"/>
          </w:divBdr>
        </w:div>
        <w:div w:id="543366444">
          <w:marLeft w:val="0"/>
          <w:marRight w:val="0"/>
          <w:marTop w:val="0"/>
          <w:marBottom w:val="0"/>
          <w:divBdr>
            <w:top w:val="none" w:sz="0" w:space="0" w:color="auto"/>
            <w:left w:val="none" w:sz="0" w:space="0" w:color="auto"/>
            <w:bottom w:val="none" w:sz="0" w:space="0" w:color="auto"/>
            <w:right w:val="none" w:sz="0" w:space="0" w:color="auto"/>
          </w:divBdr>
        </w:div>
        <w:div w:id="95848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863</Words>
  <Characters>4925</Characters>
  <Application>Microsoft Office Word</Application>
  <DocSecurity>0</DocSecurity>
  <Lines>41</Lines>
  <Paragraphs>11</Paragraphs>
  <ScaleCrop>false</ScaleCrop>
  <Company>Microsoft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华艳萍</dc:creator>
  <cp:lastModifiedBy>华艳萍</cp:lastModifiedBy>
  <cp:revision>2</cp:revision>
  <dcterms:created xsi:type="dcterms:W3CDTF">2016-04-11T08:04:00Z</dcterms:created>
  <dcterms:modified xsi:type="dcterms:W3CDTF">2016-04-11T08:07:00Z</dcterms:modified>
</cp:coreProperties>
</file>