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wordWrap/>
        <w:spacing w:before="0" w:beforeAutospacing="0" w:after="0" w:afterAutospacing="0" w:line="470" w:lineRule="exact"/>
        <w:ind w:left="76" w:right="0"/>
        <w:jc w:val="right"/>
        <w:rPr>
          <w:rFonts w:asciiTheme="minorHAnsi" w:hAnsiTheme="minorHAnsi" w:eastAsiaTheme="minorEastAsia" w:cstheme="minorBidi"/>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line="460" w:lineRule="exact"/>
        <w:ind w:left="76" w:right="0"/>
        <w:jc w:val="center"/>
        <w:rPr>
          <w:rStyle w:val="4"/>
          <w:rFonts w:hint="eastAsia" w:ascii="华文中宋" w:hAnsi="华文中宋" w:eastAsia="华文中宋" w:cs="华文中宋"/>
          <w:kern w:val="0"/>
          <w:sz w:val="32"/>
          <w:szCs w:val="32"/>
          <w:shd w:val="clear" w:fill="FFFFFF"/>
          <w:lang w:val="en-US" w:eastAsia="zh-CN" w:bidi="ar"/>
        </w:rPr>
      </w:pPr>
      <w:r>
        <w:rPr>
          <w:rStyle w:val="4"/>
          <w:rFonts w:hint="eastAsia" w:ascii="华文中宋" w:hAnsi="华文中宋" w:eastAsia="华文中宋" w:cs="华文中宋"/>
          <w:kern w:val="0"/>
          <w:sz w:val="32"/>
          <w:szCs w:val="32"/>
          <w:shd w:val="clear" w:fill="FFFFFF"/>
          <w:lang w:val="en-US" w:eastAsia="zh-CN" w:bidi="ar"/>
        </w:rPr>
        <w:t>广东省食品药品监督管理局关于网络食品监督的管理办法</w:t>
      </w:r>
    </w:p>
    <w:p>
      <w:pPr>
        <w:keepNext w:val="0"/>
        <w:keepLines w:val="0"/>
        <w:widowControl/>
        <w:suppressLineNumbers w:val="0"/>
        <w:spacing w:before="0" w:beforeAutospacing="0" w:after="0" w:afterAutospacing="0" w:line="470" w:lineRule="exact"/>
        <w:ind w:left="76" w:right="0"/>
        <w:jc w:val="center"/>
      </w:pPr>
      <w:r>
        <w:rPr>
          <w:rFonts w:asciiTheme="minorHAnsi" w:hAnsiTheme="minorHAnsi" w:eastAsiaTheme="minorEastAsia" w:cstheme="minorBidi"/>
          <w:kern w:val="0"/>
          <w:sz w:val="24"/>
          <w:szCs w:val="24"/>
          <w:shd w:val="clear" w:fill="FFFFFF"/>
          <w:lang w:val="en-US" w:eastAsia="zh-CN" w:bidi="ar"/>
        </w:rPr>
        <w:t>粤食药监局食营〔2016〕282号</w:t>
      </w:r>
    </w:p>
    <w:p>
      <w:pPr>
        <w:keepNext w:val="0"/>
        <w:keepLines w:val="0"/>
        <w:widowControl/>
        <w:suppressLineNumbers w:val="0"/>
        <w:shd w:val="clear" w:fill="FFFFFF"/>
        <w:spacing w:before="0" w:beforeAutospacing="0" w:after="0" w:afterAutospacing="0" w:line="460" w:lineRule="exact"/>
        <w:ind w:left="76" w:right="0"/>
        <w:jc w:val="center"/>
        <w:rPr>
          <w:rStyle w:val="4"/>
          <w:rFonts w:asciiTheme="minorHAnsi" w:hAnsiTheme="minorHAnsi" w:eastAsiaTheme="minorEastAsia" w:cstheme="minorBidi"/>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line="460" w:lineRule="exact"/>
        <w:ind w:left="76" w:right="0"/>
        <w:jc w:val="center"/>
      </w:pPr>
      <w:r>
        <w:rPr>
          <w:rFonts w:asciiTheme="minorHAnsi" w:hAnsiTheme="minorHAnsi" w:eastAsiaTheme="minorEastAsia" w:cstheme="minorBidi"/>
          <w:b/>
          <w:kern w:val="0"/>
          <w:sz w:val="24"/>
          <w:szCs w:val="24"/>
          <w:shd w:val="clear" w:fill="FFFFFF"/>
          <w:lang w:val="en-US" w:eastAsia="zh-CN" w:bidi="ar"/>
        </w:rPr>
        <w:t>第一章　总　则</w:t>
      </w:r>
    </w:p>
    <w:p>
      <w:pPr>
        <w:keepNext w:val="0"/>
        <w:keepLines w:val="0"/>
        <w:widowControl/>
        <w:suppressLineNumbers w:val="0"/>
        <w:shd w:val="clear" w:fill="FFFFFF"/>
        <w:spacing w:before="0" w:beforeAutospacing="0" w:after="0" w:afterAutospacing="0" w:line="460" w:lineRule="exact"/>
        <w:ind w:left="76" w:right="0"/>
        <w:jc w:val="left"/>
      </w:pPr>
      <w:r>
        <w:rPr>
          <w:rFonts w:asciiTheme="minorHAnsi" w:hAnsiTheme="minorHAnsi" w:eastAsiaTheme="minorEastAsia" w:cstheme="minorBidi"/>
          <w:kern w:val="0"/>
          <w:sz w:val="24"/>
          <w:szCs w:val="24"/>
          <w:shd w:val="clear" w:fill="FFFFFF"/>
          <w:lang w:val="en-US" w:eastAsia="zh-CN" w:bidi="ar"/>
        </w:rPr>
        <w:t>　 　</w:t>
      </w:r>
      <w:r>
        <w:rPr>
          <w:rFonts w:asciiTheme="minorHAnsi" w:hAnsiTheme="minorHAnsi" w:eastAsiaTheme="minorEastAsia" w:cstheme="minorBidi"/>
          <w:b/>
          <w:kern w:val="0"/>
          <w:sz w:val="24"/>
          <w:szCs w:val="24"/>
          <w:shd w:val="clear" w:fill="FFFFFF"/>
          <w:lang w:val="en-US" w:eastAsia="zh-CN" w:bidi="ar"/>
        </w:rPr>
        <w:t xml:space="preserve">第一条 </w:t>
      </w:r>
      <w:r>
        <w:rPr>
          <w:rFonts w:asciiTheme="minorHAnsi" w:hAnsiTheme="minorHAnsi" w:eastAsiaTheme="minorEastAsia" w:cstheme="minorBidi"/>
          <w:kern w:val="0"/>
          <w:sz w:val="24"/>
          <w:szCs w:val="24"/>
          <w:shd w:val="clear" w:fill="FFFFFF"/>
          <w:lang w:val="en-US" w:eastAsia="zh-CN" w:bidi="ar"/>
        </w:rPr>
        <w:t>为规范本省网络食品经营行为，加强网络食品经营监督管理，保障食品安全，依据《中华人民共和国食品安全法》、《广东省食品安全条例》、《网络食品安全违法行为查处办法》、《食品经营许可管理办法》、《食品生产经营日常监督检查管理办法》等法律法规规定，结合本省实际，制定本办法。</w:t>
      </w:r>
    </w:p>
    <w:p>
      <w:pPr>
        <w:keepNext w:val="0"/>
        <w:keepLines w:val="0"/>
        <w:widowControl/>
        <w:suppressLineNumbers w:val="0"/>
        <w:shd w:val="clear" w:fill="FFFFFF"/>
        <w:spacing w:before="0" w:beforeAutospacing="0" w:after="0" w:afterAutospacing="0" w:line="460" w:lineRule="exact"/>
        <w:ind w:left="76" w:right="0" w:firstLine="642"/>
        <w:jc w:val="left"/>
      </w:pPr>
      <w:r>
        <w:rPr>
          <w:rFonts w:asciiTheme="minorHAnsi" w:hAnsiTheme="minorHAnsi" w:eastAsiaTheme="minorEastAsia" w:cstheme="minorBidi"/>
          <w:b/>
          <w:kern w:val="0"/>
          <w:sz w:val="24"/>
          <w:szCs w:val="24"/>
          <w:shd w:val="clear" w:fill="FFFFFF"/>
          <w:lang w:val="en-US" w:eastAsia="zh-CN" w:bidi="ar"/>
        </w:rPr>
        <w:t>第二条</w:t>
      </w:r>
      <w:r>
        <w:rPr>
          <w:rFonts w:asciiTheme="minorHAnsi" w:hAnsiTheme="minorHAnsi" w:eastAsiaTheme="minorEastAsia" w:cstheme="minorBidi"/>
          <w:kern w:val="0"/>
          <w:sz w:val="24"/>
          <w:szCs w:val="24"/>
          <w:shd w:val="clear" w:fill="FFFFFF"/>
          <w:lang w:val="en-US" w:eastAsia="zh-CN" w:bidi="ar"/>
        </w:rPr>
        <w:t>在本省辖区内的网络食品交易第三方平台提供者和本省及外省网络食品交易第三方平台提供者在本省辖区内的分公司、子公司、代理商等（以下简称第三方平台提供者）、入网食品生产经营者从事网络食品经营、服务及其监督管理，适用本办法。</w:t>
      </w:r>
    </w:p>
    <w:p>
      <w:pPr>
        <w:keepNext w:val="0"/>
        <w:keepLines w:val="0"/>
        <w:widowControl/>
        <w:suppressLineNumbers w:val="0"/>
        <w:shd w:val="clear" w:fill="FFFFFF"/>
        <w:spacing w:before="0" w:beforeAutospacing="0" w:after="0" w:afterAutospacing="0" w:line="460" w:lineRule="exact"/>
        <w:ind w:left="76" w:right="0" w:firstLine="472" w:firstLineChars="196"/>
        <w:jc w:val="left"/>
      </w:pPr>
      <w:r>
        <w:rPr>
          <w:rFonts w:asciiTheme="minorHAnsi" w:hAnsiTheme="minorHAnsi" w:eastAsiaTheme="minorEastAsia" w:cstheme="minorBidi"/>
          <w:b/>
          <w:kern w:val="0"/>
          <w:sz w:val="24"/>
          <w:szCs w:val="24"/>
          <w:shd w:val="clear" w:fill="FFFFFF"/>
          <w:lang w:val="en-US" w:eastAsia="zh-CN" w:bidi="ar"/>
        </w:rPr>
        <w:t>第三条</w:t>
      </w:r>
      <w:r>
        <w:rPr>
          <w:rFonts w:asciiTheme="minorHAnsi" w:hAnsiTheme="minorHAnsi" w:eastAsiaTheme="minorEastAsia" w:cstheme="minorBidi"/>
          <w:kern w:val="0"/>
          <w:sz w:val="24"/>
          <w:szCs w:val="24"/>
          <w:shd w:val="clear" w:fill="FFFFFF"/>
          <w:lang w:val="en-US" w:eastAsia="zh-CN" w:bidi="ar"/>
        </w:rPr>
        <w:t>本办法所称网络食品经营，是指在本省辖区内通过互联网从事食品、食用农产品、特殊食品销售和餐饮服务的经营活动。</w:t>
      </w:r>
    </w:p>
    <w:p>
      <w:pPr>
        <w:keepNext w:val="0"/>
        <w:keepLines w:val="0"/>
        <w:widowControl/>
        <w:suppressLineNumbers w:val="0"/>
        <w:shd w:val="clear" w:fill="FFFFFF"/>
        <w:spacing w:before="0" w:beforeAutospacing="0" w:after="0" w:afterAutospacing="0" w:line="460" w:lineRule="exact"/>
        <w:ind w:left="76" w:right="0" w:firstLine="472" w:firstLineChars="196"/>
        <w:jc w:val="left"/>
      </w:pPr>
      <w:r>
        <w:rPr>
          <w:rFonts w:asciiTheme="minorHAnsi" w:hAnsiTheme="minorHAnsi" w:eastAsiaTheme="minorEastAsia" w:cstheme="minorBidi"/>
          <w:b/>
          <w:kern w:val="0"/>
          <w:sz w:val="24"/>
          <w:szCs w:val="24"/>
          <w:shd w:val="clear" w:fill="FFFFFF"/>
          <w:lang w:val="en-US" w:eastAsia="zh-CN" w:bidi="ar"/>
        </w:rPr>
        <w:t>第四条</w:t>
      </w:r>
      <w:r>
        <w:rPr>
          <w:rFonts w:asciiTheme="minorHAnsi" w:hAnsiTheme="minorHAnsi" w:eastAsiaTheme="minorEastAsia" w:cstheme="minorBidi"/>
          <w:kern w:val="0"/>
          <w:sz w:val="24"/>
          <w:szCs w:val="24"/>
          <w:shd w:val="clear" w:fill="FFFFFF"/>
          <w:lang w:val="en-US" w:eastAsia="zh-CN" w:bidi="ar"/>
        </w:rPr>
        <w:t>第三方平台提供者、入网食品生产经营者应当遵守国家、本省有关食品安全法律、法规、规章和本办法的规定从事网络食品经营活动，保证食品安全，诚信自律，对社会和公众负责，接受社会监督，承担社会责任。</w:t>
      </w:r>
    </w:p>
    <w:p>
      <w:pPr>
        <w:keepNext w:val="0"/>
        <w:keepLines w:val="0"/>
        <w:widowControl/>
        <w:suppressLineNumbers w:val="0"/>
        <w:shd w:val="clear" w:fill="FFFFFF"/>
        <w:spacing w:before="0" w:beforeAutospacing="0" w:after="0" w:afterAutospacing="0" w:line="460" w:lineRule="exact"/>
        <w:ind w:left="76" w:right="0" w:firstLine="482" w:firstLineChars="200"/>
        <w:jc w:val="left"/>
      </w:pPr>
      <w:r>
        <w:rPr>
          <w:rFonts w:asciiTheme="minorHAnsi" w:hAnsiTheme="minorHAnsi" w:eastAsiaTheme="minorEastAsia" w:cstheme="minorBidi"/>
          <w:b/>
          <w:kern w:val="0"/>
          <w:sz w:val="24"/>
          <w:szCs w:val="24"/>
          <w:shd w:val="clear" w:fill="FFFFFF"/>
          <w:lang w:val="en-US" w:eastAsia="zh-CN" w:bidi="ar"/>
        </w:rPr>
        <w:t>第五条</w:t>
      </w:r>
      <w:r>
        <w:rPr>
          <w:rFonts w:asciiTheme="minorHAnsi" w:hAnsiTheme="minorHAnsi" w:eastAsiaTheme="minorEastAsia" w:cstheme="minorBidi"/>
          <w:kern w:val="0"/>
          <w:sz w:val="24"/>
          <w:szCs w:val="24"/>
          <w:shd w:val="clear" w:fill="FFFFFF"/>
          <w:lang w:val="en-US" w:eastAsia="zh-CN" w:bidi="ar"/>
        </w:rPr>
        <w:t>省食品药品监督管理局负责制定本省网络食品经营监督管理的相关制度，并负责监督、指导本省网络食品经营食品安全监督管理工作。</w:t>
      </w:r>
    </w:p>
    <w:p>
      <w:pPr>
        <w:keepNext w:val="0"/>
        <w:keepLines w:val="0"/>
        <w:widowControl/>
        <w:suppressLineNumbers w:val="0"/>
        <w:shd w:val="clear" w:fill="FFFFFF"/>
        <w:spacing w:before="0" w:beforeAutospacing="0" w:after="0" w:afterAutospacing="0" w:line="460" w:lineRule="exact"/>
        <w:ind w:left="76" w:right="0" w:firstLine="480" w:firstLineChars="200"/>
        <w:jc w:val="left"/>
      </w:pPr>
      <w:r>
        <w:rPr>
          <w:rFonts w:asciiTheme="minorHAnsi" w:hAnsiTheme="minorHAnsi" w:eastAsiaTheme="minorEastAsia" w:cstheme="minorBidi"/>
          <w:kern w:val="0"/>
          <w:sz w:val="24"/>
          <w:szCs w:val="24"/>
          <w:shd w:val="clear" w:fill="FFFFFF"/>
          <w:lang w:val="en-US" w:eastAsia="zh-CN" w:bidi="ar"/>
        </w:rPr>
        <w:t>县级以上食品药品监督管理部门按照事权划分负责管辖范围内的网络食品经营食品安全监督管理工作。</w:t>
      </w:r>
    </w:p>
    <w:p>
      <w:pPr>
        <w:keepNext w:val="0"/>
        <w:keepLines w:val="0"/>
        <w:widowControl/>
        <w:suppressLineNumbers w:val="0"/>
        <w:shd w:val="clear" w:fill="FFFFFF"/>
        <w:spacing w:before="0" w:beforeAutospacing="0" w:after="0" w:afterAutospacing="0" w:line="460" w:lineRule="exact"/>
        <w:ind w:left="76" w:right="0" w:firstLine="482" w:firstLineChars="200"/>
        <w:jc w:val="left"/>
      </w:pPr>
      <w:r>
        <w:rPr>
          <w:rFonts w:asciiTheme="minorHAnsi" w:hAnsiTheme="minorHAnsi" w:eastAsiaTheme="minorEastAsia" w:cstheme="minorBidi"/>
          <w:b/>
          <w:kern w:val="0"/>
          <w:sz w:val="24"/>
          <w:szCs w:val="24"/>
          <w:shd w:val="clear" w:fill="FFFFFF"/>
          <w:lang w:val="en-US" w:eastAsia="zh-CN" w:bidi="ar"/>
        </w:rPr>
        <w:t>第六条</w:t>
      </w:r>
      <w:r>
        <w:rPr>
          <w:rFonts w:asciiTheme="minorHAnsi" w:hAnsiTheme="minorHAnsi" w:eastAsiaTheme="minorEastAsia" w:cstheme="minorBidi"/>
          <w:kern w:val="0"/>
          <w:sz w:val="24"/>
          <w:szCs w:val="24"/>
          <w:shd w:val="clear" w:fill="FFFFFF"/>
          <w:lang w:val="en-US" w:eastAsia="zh-CN" w:bidi="ar"/>
        </w:rPr>
        <w:t>第三方平台提供者、入网食品生产经营者不得在互联网上经营及发布《食品安全法》第三十四条禁止生产经营的食品及其信息。</w:t>
      </w:r>
    </w:p>
    <w:p>
      <w:pPr>
        <w:keepNext w:val="0"/>
        <w:keepLines w:val="0"/>
        <w:widowControl/>
        <w:suppressLineNumbers w:val="0"/>
        <w:shd w:val="clear" w:fill="FFFFFF"/>
        <w:spacing w:before="0" w:beforeAutospacing="0" w:after="0" w:afterAutospacing="0" w:line="460" w:lineRule="exact"/>
        <w:ind w:left="76" w:right="0" w:firstLine="480" w:firstLineChars="200"/>
        <w:jc w:val="left"/>
      </w:pPr>
      <w:r>
        <w:rPr>
          <w:rFonts w:asciiTheme="minorHAnsi" w:hAnsiTheme="minorHAnsi" w:eastAsiaTheme="minorEastAsia" w:cstheme="minorBidi"/>
          <w:kern w:val="0"/>
          <w:sz w:val="24"/>
          <w:szCs w:val="24"/>
          <w:shd w:val="clear" w:fill="FFFFFF"/>
          <w:lang w:val="en-US" w:eastAsia="zh-CN" w:bidi="ar"/>
        </w:rPr>
        <w:t>发布信息的经营者对信息的真实性负责。</w:t>
      </w:r>
    </w:p>
    <w:p>
      <w:pPr>
        <w:keepNext w:val="0"/>
        <w:keepLines w:val="0"/>
        <w:widowControl/>
        <w:suppressLineNumbers w:val="0"/>
        <w:shd w:val="clear" w:fill="FFFFFF"/>
        <w:spacing w:before="0" w:beforeAutospacing="0" w:after="0" w:afterAutospacing="0" w:line="460" w:lineRule="exact"/>
        <w:ind w:left="76" w:right="0" w:firstLine="482" w:firstLineChars="200"/>
        <w:jc w:val="left"/>
      </w:pPr>
      <w:r>
        <w:rPr>
          <w:rFonts w:asciiTheme="minorHAnsi" w:hAnsiTheme="minorHAnsi" w:eastAsiaTheme="minorEastAsia" w:cstheme="minorBidi"/>
          <w:b/>
          <w:kern w:val="0"/>
          <w:sz w:val="24"/>
          <w:szCs w:val="24"/>
          <w:shd w:val="clear" w:fill="FFFFFF"/>
          <w:lang w:val="en-US" w:eastAsia="zh-CN" w:bidi="ar"/>
        </w:rPr>
        <w:t xml:space="preserve">第七条 </w:t>
      </w:r>
      <w:r>
        <w:rPr>
          <w:rFonts w:asciiTheme="minorHAnsi" w:hAnsiTheme="minorHAnsi" w:eastAsiaTheme="minorEastAsia" w:cstheme="minorBidi"/>
          <w:kern w:val="0"/>
          <w:sz w:val="24"/>
          <w:szCs w:val="24"/>
          <w:shd w:val="clear" w:fill="FFFFFF"/>
          <w:lang w:val="en-US" w:eastAsia="zh-CN" w:bidi="ar"/>
        </w:rPr>
        <w:t>行业协会应当加强对会员的法律宣传、诚信建设等的管理和服务，引导和督促会员依法经营，充分发挥行业协会在食品安全共治中的桥梁纽带和引导督促作用。</w:t>
      </w:r>
    </w:p>
    <w:p>
      <w:pPr>
        <w:keepNext w:val="0"/>
        <w:keepLines w:val="0"/>
        <w:widowControl/>
        <w:suppressLineNumbers w:val="0"/>
        <w:shd w:val="clear" w:fill="FFFFFF"/>
        <w:spacing w:before="0" w:beforeAutospacing="0" w:after="0" w:afterAutospacing="0" w:line="460" w:lineRule="exact"/>
        <w:ind w:left="76" w:right="0" w:firstLine="480" w:firstLineChars="200"/>
        <w:jc w:val="left"/>
      </w:pPr>
      <w:r>
        <w:rPr>
          <w:rFonts w:asciiTheme="minorHAnsi" w:hAnsiTheme="minorHAnsi" w:eastAsiaTheme="minorEastAsia" w:cstheme="minorBidi"/>
          <w:kern w:val="0"/>
          <w:sz w:val="24"/>
          <w:szCs w:val="24"/>
          <w:shd w:val="clear" w:fill="FFFFFF"/>
          <w:lang w:val="en-US" w:eastAsia="zh-CN" w:bidi="ar"/>
        </w:rPr>
        <w:t>鼓励和支持第三方平台提供者、入网食品生产经营者自发成立或加入行业协会。</w:t>
      </w:r>
    </w:p>
    <w:p>
      <w:pPr>
        <w:keepNext w:val="0"/>
        <w:keepLines w:val="0"/>
        <w:widowControl/>
        <w:suppressLineNumbers w:val="0"/>
        <w:shd w:val="clear" w:fill="FFFFFF"/>
        <w:spacing w:before="0" w:beforeAutospacing="0" w:after="0" w:afterAutospacing="0" w:line="460" w:lineRule="exact"/>
        <w:ind w:left="76" w:right="0" w:firstLine="482" w:firstLineChars="200"/>
        <w:jc w:val="left"/>
      </w:pPr>
      <w:r>
        <w:rPr>
          <w:rFonts w:asciiTheme="minorHAnsi" w:hAnsiTheme="minorHAnsi" w:eastAsiaTheme="minorEastAsia" w:cstheme="minorBidi"/>
          <w:b/>
          <w:kern w:val="0"/>
          <w:sz w:val="24"/>
          <w:szCs w:val="24"/>
          <w:shd w:val="clear" w:fill="FFFFFF"/>
          <w:lang w:val="en-US" w:eastAsia="zh-CN" w:bidi="ar"/>
        </w:rPr>
        <w:t xml:space="preserve">第八条 </w:t>
      </w:r>
      <w:r>
        <w:rPr>
          <w:rFonts w:asciiTheme="minorHAnsi" w:hAnsiTheme="minorHAnsi" w:eastAsiaTheme="minorEastAsia" w:cstheme="minorBidi"/>
          <w:kern w:val="0"/>
          <w:sz w:val="24"/>
          <w:szCs w:val="24"/>
          <w:shd w:val="clear" w:fill="FFFFFF"/>
          <w:lang w:val="en-US" w:eastAsia="zh-CN" w:bidi="ar"/>
        </w:rPr>
        <w:t>第三方平台提供者应当建立因食品安全问题引发的纠纷解决制度，在其网站显著位置公布本网站投诉电话、邮箱等消费投诉方式，畅通消费争议沟通渠道。</w:t>
      </w:r>
    </w:p>
    <w:p>
      <w:pPr>
        <w:keepNext w:val="0"/>
        <w:keepLines w:val="0"/>
        <w:widowControl/>
        <w:suppressLineNumbers w:val="0"/>
        <w:shd w:val="clear" w:fill="FFFFFF"/>
        <w:spacing w:before="0" w:beforeAutospacing="0" w:after="0" w:afterAutospacing="0" w:line="460" w:lineRule="exact"/>
        <w:ind w:left="76" w:right="0" w:firstLine="480" w:firstLineChars="200"/>
        <w:jc w:val="left"/>
      </w:pPr>
      <w:r>
        <w:rPr>
          <w:rFonts w:asciiTheme="minorHAnsi" w:hAnsiTheme="minorHAnsi" w:eastAsiaTheme="minorEastAsia" w:cstheme="minorBidi"/>
          <w:kern w:val="0"/>
          <w:sz w:val="24"/>
          <w:szCs w:val="24"/>
          <w:shd w:val="clear" w:fill="FFFFFF"/>
          <w:lang w:val="en-US" w:eastAsia="zh-CN" w:bidi="ar"/>
        </w:rPr>
        <w:t>消费者通过第三方平台购买食品，因所购食品不符合食品安全标准使其合法权益受到损害、消费者向第三方平台提出赔偿要求的，鼓励第三方平台提供者提供先行赔偿服务。第三方平台提供者赔偿之后，有权向实际责任方提出追偿。第三方平台提供者作出更有利于消费者的承诺的，应当履行其承诺。</w:t>
      </w:r>
    </w:p>
    <w:p>
      <w:pPr>
        <w:keepNext w:val="0"/>
        <w:keepLines w:val="0"/>
        <w:widowControl/>
        <w:suppressLineNumbers w:val="0"/>
        <w:shd w:val="clear" w:fill="FFFFFF"/>
        <w:spacing w:before="0" w:beforeAutospacing="0" w:after="0" w:afterAutospacing="0" w:line="460" w:lineRule="exact"/>
        <w:ind w:left="76" w:right="0" w:firstLine="470" w:firstLineChars="196"/>
        <w:jc w:val="left"/>
      </w:pPr>
      <w:r>
        <w:rPr>
          <w:rFonts w:asciiTheme="minorHAnsi" w:hAnsiTheme="minorHAnsi" w:eastAsiaTheme="minorEastAsia" w:cstheme="minorBidi"/>
          <w:kern w:val="0"/>
          <w:sz w:val="24"/>
          <w:szCs w:val="24"/>
          <w:shd w:val="clear" w:fill="FFFFFF"/>
          <w:lang w:val="en-US" w:eastAsia="zh-CN" w:bidi="ar"/>
        </w:rPr>
        <w:t>经营者与消费者之间存在消费争议不能协商解决时，消费者应当向消费者权益保护组织提出。</w:t>
      </w:r>
    </w:p>
    <w:p>
      <w:pPr>
        <w:keepNext w:val="0"/>
        <w:keepLines w:val="0"/>
        <w:widowControl/>
        <w:suppressLineNumbers w:val="0"/>
        <w:shd w:val="clear" w:fill="FFFFFF"/>
        <w:spacing w:before="0" w:beforeAutospacing="0" w:after="0" w:afterAutospacing="0" w:line="460" w:lineRule="exact"/>
        <w:ind w:left="76" w:right="0" w:firstLine="472" w:firstLineChars="196"/>
        <w:jc w:val="left"/>
      </w:pPr>
      <w:r>
        <w:rPr>
          <w:rFonts w:asciiTheme="minorHAnsi" w:hAnsiTheme="minorHAnsi" w:eastAsiaTheme="minorEastAsia" w:cstheme="minorBidi"/>
          <w:b/>
          <w:kern w:val="0"/>
          <w:sz w:val="24"/>
          <w:szCs w:val="24"/>
          <w:shd w:val="clear" w:fill="FFFFFF"/>
          <w:lang w:val="en-US" w:eastAsia="zh-CN" w:bidi="ar"/>
        </w:rPr>
        <w:t xml:space="preserve">第九条 </w:t>
      </w:r>
      <w:r>
        <w:rPr>
          <w:rFonts w:asciiTheme="minorHAnsi" w:hAnsiTheme="minorHAnsi" w:eastAsiaTheme="minorEastAsia" w:cstheme="minorBidi"/>
          <w:kern w:val="0"/>
          <w:sz w:val="24"/>
          <w:szCs w:val="24"/>
          <w:shd w:val="clear" w:fill="FFFFFF"/>
          <w:lang w:val="en-US" w:eastAsia="zh-CN" w:bidi="ar"/>
        </w:rPr>
        <w:t>任何组织和个人可通过食品药品监督管理部门“12331”电话举报食品安全违法行为，食品药品监督管理部门应当按照规定的时限和程序开展调查处理。</w:t>
      </w:r>
    </w:p>
    <w:p>
      <w:pPr>
        <w:keepNext w:val="0"/>
        <w:keepLines w:val="0"/>
        <w:widowControl/>
        <w:suppressLineNumbers w:val="0"/>
        <w:shd w:val="clear" w:fill="FFFFFF"/>
        <w:spacing w:before="0" w:beforeAutospacing="0" w:after="0" w:afterAutospacing="0" w:line="460" w:lineRule="exact"/>
        <w:ind w:left="76" w:right="0"/>
        <w:jc w:val="center"/>
      </w:pPr>
      <w:r>
        <w:rPr>
          <w:rFonts w:asciiTheme="minorHAnsi" w:hAnsiTheme="minorHAnsi" w:eastAsiaTheme="minorEastAsia" w:cstheme="minorBidi"/>
          <w:b/>
          <w:kern w:val="0"/>
          <w:sz w:val="24"/>
          <w:szCs w:val="24"/>
          <w:shd w:val="clear" w:fill="FFFFFF"/>
          <w:lang w:val="en-US" w:eastAsia="zh-CN" w:bidi="ar"/>
        </w:rPr>
        <w:t>　　第二章 第三方平台提供者的义务</w:t>
      </w:r>
    </w:p>
    <w:p>
      <w:pPr>
        <w:keepNext w:val="0"/>
        <w:keepLines w:val="0"/>
        <w:widowControl/>
        <w:suppressLineNumbers w:val="0"/>
        <w:snapToGrid w:val="0"/>
        <w:spacing w:before="0" w:beforeAutospacing="0" w:after="0" w:afterAutospacing="0" w:line="560" w:lineRule="exact"/>
        <w:ind w:left="76" w:right="0" w:firstLine="482" w:firstLineChars="200"/>
        <w:jc w:val="left"/>
      </w:pPr>
      <w:r>
        <w:rPr>
          <w:rFonts w:asciiTheme="minorHAnsi" w:hAnsiTheme="minorHAnsi" w:eastAsiaTheme="minorEastAsia" w:cstheme="minorBidi"/>
          <w:b/>
          <w:snapToGrid w:val="0"/>
          <w:kern w:val="0"/>
          <w:sz w:val="24"/>
          <w:szCs w:val="24"/>
          <w:shd w:val="clear" w:fill="FFFFFF"/>
          <w:lang w:val="en-US" w:eastAsia="zh-CN" w:bidi="ar"/>
        </w:rPr>
        <w:t>第十条</w:t>
      </w:r>
      <w:r>
        <w:rPr>
          <w:rFonts w:asciiTheme="minorHAnsi" w:hAnsiTheme="minorHAnsi" w:eastAsiaTheme="minorEastAsia" w:cstheme="minorBidi"/>
          <w:snapToGrid w:val="0"/>
          <w:kern w:val="0"/>
          <w:sz w:val="24"/>
          <w:szCs w:val="24"/>
          <w:shd w:val="clear" w:fill="FFFFFF"/>
          <w:lang w:val="en-US" w:eastAsia="zh-CN" w:bidi="ar"/>
        </w:rPr>
        <w:t>在本省辖区内的网络食品交易第三方平台提供者应当在通信主管部门批准后30个工作日内，向省级食品药品监督管理部门申请备案。</w:t>
      </w:r>
    </w:p>
    <w:p>
      <w:pPr>
        <w:keepNext w:val="0"/>
        <w:keepLines w:val="0"/>
        <w:widowControl/>
        <w:suppressLineNumbers w:val="0"/>
        <w:snapToGrid w:val="0"/>
        <w:spacing w:before="0" w:beforeAutospacing="0" w:after="0" w:afterAutospacing="0" w:line="560" w:lineRule="exact"/>
        <w:ind w:left="76" w:right="0" w:firstLine="640"/>
        <w:jc w:val="left"/>
      </w:pPr>
      <w:r>
        <w:rPr>
          <w:rFonts w:asciiTheme="minorHAnsi" w:hAnsiTheme="minorHAnsi" w:eastAsiaTheme="minorEastAsia" w:cstheme="minorBidi"/>
          <w:snapToGrid w:val="0"/>
          <w:kern w:val="0"/>
          <w:sz w:val="24"/>
          <w:szCs w:val="24"/>
          <w:shd w:val="clear" w:fill="FFFFFF"/>
          <w:lang w:val="en-US" w:eastAsia="zh-CN" w:bidi="ar"/>
        </w:rPr>
        <w:t>网络食品交易第三方平台提供者在本省的省、市级分公司、子公司、代理商等应当在机构成立后的10个工作日内主动将机构相关信息告知省、市级食品药品监督管理部门。</w:t>
      </w:r>
    </w:p>
    <w:p>
      <w:pPr>
        <w:keepNext w:val="0"/>
        <w:keepLines w:val="0"/>
        <w:widowControl/>
        <w:suppressLineNumbers w:val="0"/>
        <w:shd w:val="clear" w:fill="FFFFFF"/>
        <w:spacing w:before="0" w:beforeAutospacing="0" w:after="0" w:afterAutospacing="0" w:line="460" w:lineRule="exact"/>
        <w:ind w:left="76" w:right="0" w:firstLine="642"/>
        <w:jc w:val="left"/>
      </w:pPr>
      <w:r>
        <w:rPr>
          <w:rFonts w:asciiTheme="minorHAnsi" w:hAnsiTheme="minorHAnsi" w:eastAsiaTheme="minorEastAsia" w:cstheme="minorBidi"/>
          <w:kern w:val="0"/>
          <w:sz w:val="24"/>
          <w:szCs w:val="24"/>
          <w:shd w:val="clear" w:fill="FFFFFF"/>
          <w:lang w:val="en-US" w:eastAsia="zh-CN" w:bidi="ar"/>
        </w:rPr>
        <w:t>备案及告知信息除《网络食品安全违法行为查处办法》第八条规定的内容外，还应当包括食品安全管理机构负责人或者食品安全管理员姓名及联系方式等内容。分公司、子公司、代理商机构告知信息还应当包括营业执照复印件。</w:t>
      </w:r>
    </w:p>
    <w:p>
      <w:pPr>
        <w:keepNext w:val="0"/>
        <w:keepLines w:val="0"/>
        <w:widowControl/>
        <w:suppressLineNumbers w:val="0"/>
        <w:shd w:val="clear" w:fill="FFFFFF"/>
        <w:spacing w:before="0" w:beforeAutospacing="0" w:after="0" w:afterAutospacing="0" w:line="460" w:lineRule="exact"/>
        <w:ind w:left="76" w:right="0" w:firstLine="480" w:firstLineChars="200"/>
        <w:jc w:val="left"/>
      </w:pPr>
      <w:r>
        <w:rPr>
          <w:rFonts w:asciiTheme="minorHAnsi" w:hAnsiTheme="minorHAnsi" w:eastAsiaTheme="minorEastAsia" w:cstheme="minorBidi"/>
          <w:kern w:val="0"/>
          <w:sz w:val="24"/>
          <w:szCs w:val="24"/>
          <w:shd w:val="clear" w:fill="FFFFFF"/>
          <w:lang w:val="en-US" w:eastAsia="zh-CN" w:bidi="ar"/>
        </w:rPr>
        <w:t>备案申请书可在省、市级食品药品监督管理部门官方网站下载，备案申请书可通过当面提交、邮寄或电子文档方式提交。通过当面提交的，申请日期以受理日期为准；通过邮寄方式提交的，申请日期以信件送达邮戳或签收日期为准；通过电子文档方式提交的，申请日期以受理日期为准。</w:t>
      </w:r>
    </w:p>
    <w:p>
      <w:pPr>
        <w:keepNext w:val="0"/>
        <w:keepLines w:val="0"/>
        <w:widowControl/>
        <w:suppressLineNumbers w:val="0"/>
        <w:shd w:val="clear" w:fill="FFFFFF"/>
        <w:spacing w:before="0" w:beforeAutospacing="0" w:after="0" w:afterAutospacing="0" w:line="460" w:lineRule="exact"/>
        <w:ind w:left="76" w:right="0" w:firstLine="480" w:firstLineChars="200"/>
        <w:jc w:val="left"/>
      </w:pPr>
      <w:r>
        <w:rPr>
          <w:rFonts w:asciiTheme="minorHAnsi" w:hAnsiTheme="minorHAnsi" w:eastAsiaTheme="minorEastAsia" w:cstheme="minorBidi"/>
          <w:kern w:val="0"/>
          <w:sz w:val="24"/>
          <w:szCs w:val="24"/>
          <w:shd w:val="clear" w:fill="FFFFFF"/>
          <w:lang w:val="en-US" w:eastAsia="zh-CN" w:bidi="ar"/>
        </w:rPr>
        <w:t>食品药品监督管理部门收到备案申请书后对申请材料进行书面审查，并于受理之日起10个工作日内作出是否准予备案的决定，并通过邮寄、电子传输的方式送达申请人，或由申请人当面领取。</w:t>
      </w:r>
    </w:p>
    <w:p>
      <w:pPr>
        <w:keepNext w:val="0"/>
        <w:keepLines w:val="0"/>
        <w:widowControl/>
        <w:suppressLineNumbers w:val="0"/>
        <w:shd w:val="clear" w:fill="FFFFFF"/>
        <w:spacing w:before="0" w:beforeAutospacing="0" w:after="0" w:afterAutospacing="0" w:line="460" w:lineRule="exact"/>
        <w:ind w:left="76" w:right="0" w:firstLine="420"/>
        <w:jc w:val="left"/>
      </w:pPr>
      <w:r>
        <w:rPr>
          <w:rFonts w:asciiTheme="minorHAnsi" w:hAnsiTheme="minorHAnsi" w:eastAsiaTheme="minorEastAsia" w:cstheme="minorBidi"/>
          <w:kern w:val="0"/>
          <w:sz w:val="24"/>
          <w:szCs w:val="24"/>
          <w:shd w:val="clear" w:fill="FFFFFF"/>
          <w:lang w:val="en-US" w:eastAsia="zh-CN" w:bidi="ar"/>
        </w:rPr>
        <w:t>经营者在本省建立多个平台或交易网站的，应当分别申请备案，并取得备案号。与平台相对应的移动应用客户端（APP）可与平台使用同一备案号。</w:t>
      </w:r>
    </w:p>
    <w:p>
      <w:pPr>
        <w:keepNext w:val="0"/>
        <w:keepLines w:val="0"/>
        <w:widowControl/>
        <w:suppressLineNumbers w:val="0"/>
        <w:shd w:val="clear" w:fill="FFFFFF"/>
        <w:spacing w:before="0" w:beforeAutospacing="0" w:after="0" w:afterAutospacing="0" w:line="460" w:lineRule="exact"/>
        <w:ind w:left="76" w:right="0" w:firstLine="482" w:firstLineChars="200"/>
        <w:jc w:val="left"/>
      </w:pPr>
      <w:r>
        <w:rPr>
          <w:rFonts w:asciiTheme="minorHAnsi" w:hAnsiTheme="minorHAnsi" w:eastAsiaTheme="minorEastAsia" w:cstheme="minorBidi"/>
          <w:b/>
          <w:kern w:val="0"/>
          <w:sz w:val="24"/>
          <w:szCs w:val="24"/>
          <w:shd w:val="clear" w:fill="FFFFFF"/>
          <w:lang w:val="en-US" w:eastAsia="zh-CN" w:bidi="ar"/>
        </w:rPr>
        <w:t>第十一条</w:t>
      </w:r>
      <w:r>
        <w:rPr>
          <w:rFonts w:asciiTheme="minorHAnsi" w:hAnsiTheme="minorHAnsi" w:eastAsiaTheme="minorEastAsia" w:cstheme="minorBidi"/>
          <w:kern w:val="0"/>
          <w:sz w:val="24"/>
          <w:szCs w:val="24"/>
          <w:shd w:val="clear" w:fill="FFFFFF"/>
          <w:lang w:val="en-US" w:eastAsia="zh-CN" w:bidi="ar"/>
        </w:rPr>
        <w:t>本省的第三方平台提供者备案信息发生变更或停止提供平台服务的，应当于变更或停止平台服务之日起10个工作日内到原备案部门办理变更或注销备案。</w:t>
      </w:r>
    </w:p>
    <w:p>
      <w:pPr>
        <w:keepNext w:val="0"/>
        <w:keepLines w:val="0"/>
        <w:widowControl/>
        <w:suppressLineNumbers w:val="0"/>
        <w:shd w:val="clear" w:fill="FFFFFF"/>
        <w:spacing w:before="0" w:beforeAutospacing="0" w:after="0" w:afterAutospacing="0" w:line="460" w:lineRule="exact"/>
        <w:ind w:left="76" w:right="0" w:firstLine="570"/>
        <w:jc w:val="left"/>
      </w:pPr>
      <w:r>
        <w:rPr>
          <w:rFonts w:asciiTheme="minorHAnsi" w:hAnsiTheme="minorHAnsi" w:eastAsiaTheme="minorEastAsia" w:cstheme="minorBidi"/>
          <w:b/>
          <w:kern w:val="0"/>
          <w:sz w:val="24"/>
          <w:szCs w:val="24"/>
          <w:shd w:val="clear" w:fill="FFFFFF"/>
          <w:lang w:val="en-US" w:eastAsia="zh-CN" w:bidi="ar"/>
        </w:rPr>
        <w:t>第十二条</w:t>
      </w:r>
      <w:r>
        <w:rPr>
          <w:rFonts w:asciiTheme="minorHAnsi" w:hAnsiTheme="minorHAnsi" w:eastAsiaTheme="minorEastAsia" w:cstheme="minorBidi"/>
          <w:kern w:val="0"/>
          <w:sz w:val="24"/>
          <w:szCs w:val="24"/>
          <w:shd w:val="clear" w:fill="FFFFFF"/>
          <w:lang w:val="en-US" w:eastAsia="zh-CN" w:bidi="ar"/>
        </w:rPr>
        <w:t>第三方平台提供者应当在其网站首页显著位置标注备案信息。</w:t>
      </w:r>
    </w:p>
    <w:p>
      <w:pPr>
        <w:keepNext w:val="0"/>
        <w:keepLines w:val="0"/>
        <w:widowControl/>
        <w:suppressLineNumbers w:val="0"/>
        <w:shd w:val="clear" w:fill="FFFFFF"/>
        <w:spacing w:before="0" w:beforeAutospacing="0" w:after="0" w:afterAutospacing="0" w:line="460" w:lineRule="exact"/>
        <w:ind w:left="76" w:right="0" w:firstLine="602"/>
        <w:jc w:val="left"/>
      </w:pPr>
      <w:r>
        <w:rPr>
          <w:rFonts w:asciiTheme="minorHAnsi" w:hAnsiTheme="minorHAnsi" w:eastAsiaTheme="minorEastAsia" w:cstheme="minorBidi"/>
          <w:b/>
          <w:kern w:val="0"/>
          <w:sz w:val="24"/>
          <w:szCs w:val="24"/>
          <w:shd w:val="clear" w:fill="FFFFFF"/>
          <w:lang w:val="en-US" w:eastAsia="zh-CN" w:bidi="ar"/>
        </w:rPr>
        <w:t>第十三条</w:t>
      </w:r>
      <w:r>
        <w:rPr>
          <w:rFonts w:asciiTheme="minorHAnsi" w:hAnsiTheme="minorHAnsi" w:eastAsiaTheme="minorEastAsia" w:cstheme="minorBidi"/>
          <w:kern w:val="0"/>
          <w:sz w:val="24"/>
          <w:szCs w:val="24"/>
          <w:shd w:val="clear" w:fill="FFFFFF"/>
          <w:lang w:val="en-US" w:eastAsia="zh-CN" w:bidi="ar"/>
        </w:rPr>
        <w:t>第三方平台提供者应当审查申请在其平台经营的食品生产经营者《食品生产许可证》或《食品经营许可证》，审查时应将食品生产经营许可信息与省或市食品药品监督管理部门的许可数据进行比对，并应对入网餐饮服务提供者经营场所进行现场核实。</w:t>
      </w:r>
    </w:p>
    <w:p>
      <w:pPr>
        <w:keepNext w:val="0"/>
        <w:keepLines w:val="0"/>
        <w:widowControl/>
        <w:suppressLineNumbers w:val="0"/>
        <w:shd w:val="clear" w:fill="FFFFFF"/>
        <w:spacing w:before="0" w:beforeAutospacing="0" w:after="0" w:afterAutospacing="0" w:line="460" w:lineRule="exact"/>
        <w:ind w:left="76" w:right="0" w:firstLine="602"/>
        <w:jc w:val="left"/>
      </w:pPr>
      <w:r>
        <w:rPr>
          <w:rFonts w:asciiTheme="minorHAnsi" w:hAnsiTheme="minorHAnsi" w:eastAsiaTheme="minorEastAsia" w:cstheme="minorBidi"/>
          <w:kern w:val="0"/>
          <w:sz w:val="24"/>
          <w:szCs w:val="24"/>
          <w:shd w:val="clear" w:fill="FFFFFF"/>
          <w:lang w:val="en-US" w:eastAsia="zh-CN" w:bidi="ar"/>
        </w:rPr>
        <w:t>未依法履行许可信息审查义务的，依照食品安全法第一百三十一条的规定处罚。</w:t>
      </w:r>
    </w:p>
    <w:p>
      <w:pPr>
        <w:pStyle w:val="2"/>
        <w:keepNext w:val="0"/>
        <w:keepLines w:val="0"/>
        <w:widowControl/>
        <w:suppressLineNumbers w:val="0"/>
        <w:shd w:val="clear" w:fill="FFFFFF"/>
        <w:spacing w:before="0" w:beforeAutospacing="0" w:after="0" w:afterAutospacing="0" w:line="460" w:lineRule="exact"/>
        <w:ind w:left="76" w:right="0" w:firstLine="600"/>
        <w:jc w:val="left"/>
      </w:pPr>
      <w:r>
        <w:rPr>
          <w:b/>
          <w:shd w:val="clear" w:fill="FFFFFF"/>
        </w:rPr>
        <w:t>第十四条</w:t>
      </w:r>
      <w:r>
        <w:rPr>
          <w:shd w:val="clear" w:fill="FFFFFF"/>
        </w:rPr>
        <w:t>第三方平台提供者应当要求并监督入网食品生产经营者根据其经营项目在其从事食品经营活动的主页面显著位置公示其食品生产经营许可证、备案凭证、量化分级等信息。</w:t>
      </w:r>
    </w:p>
    <w:p>
      <w:pPr>
        <w:keepNext w:val="0"/>
        <w:keepLines w:val="0"/>
        <w:widowControl/>
        <w:suppressLineNumbers w:val="0"/>
        <w:shd w:val="clear" w:fill="FFFFFF"/>
        <w:spacing w:before="0" w:beforeAutospacing="0" w:after="0" w:afterAutospacing="0" w:line="460" w:lineRule="exact"/>
        <w:ind w:left="76" w:right="0" w:firstLine="480"/>
        <w:jc w:val="left"/>
      </w:pPr>
      <w:r>
        <w:rPr>
          <w:rFonts w:asciiTheme="minorHAnsi" w:hAnsiTheme="minorHAnsi" w:eastAsiaTheme="minorEastAsia" w:cstheme="minorBidi"/>
          <w:b/>
          <w:kern w:val="0"/>
          <w:sz w:val="24"/>
          <w:szCs w:val="24"/>
          <w:shd w:val="clear" w:fill="FFFFFF"/>
          <w:lang w:val="en-US" w:eastAsia="zh-CN" w:bidi="ar"/>
        </w:rPr>
        <w:t>第十五条</w:t>
      </w:r>
      <w:r>
        <w:rPr>
          <w:rFonts w:asciiTheme="minorHAnsi" w:hAnsiTheme="minorHAnsi" w:eastAsiaTheme="minorEastAsia" w:cstheme="minorBidi"/>
          <w:kern w:val="0"/>
          <w:sz w:val="24"/>
          <w:szCs w:val="24"/>
          <w:shd w:val="clear" w:fill="FFFFFF"/>
          <w:lang w:val="en-US" w:eastAsia="zh-CN" w:bidi="ar"/>
        </w:rPr>
        <w:t>第三方平台提供者应当建立入网食品生产经营者档案，如实记录经营者主体身份信息、社会信用代码、许可证编号及有效期、地址（住址）、主体业态、食品经营项目、物流服务提供者、企业食品安全管理人员、消费投诉处理、联系方式、现场核查意见、退出网络经营时间等内容。</w:t>
      </w:r>
    </w:p>
    <w:p>
      <w:pPr>
        <w:pStyle w:val="2"/>
        <w:keepNext w:val="0"/>
        <w:keepLines w:val="0"/>
        <w:widowControl/>
        <w:suppressLineNumbers w:val="0"/>
        <w:shd w:val="clear" w:fill="FFFFFF"/>
        <w:spacing w:before="0" w:beforeAutospacing="0" w:after="0" w:afterAutospacing="0" w:line="460" w:lineRule="exact"/>
        <w:ind w:left="76" w:right="0" w:firstLine="480"/>
        <w:jc w:val="left"/>
      </w:pPr>
      <w:r>
        <w:rPr>
          <w:shd w:val="clear" w:fill="FFFFFF"/>
        </w:rPr>
        <w:t>前款规定的信息发生变更的，第三方平台提供者应当在获悉后5个工作日内进行更新。</w:t>
      </w:r>
    </w:p>
    <w:p>
      <w:pPr>
        <w:keepNext w:val="0"/>
        <w:keepLines w:val="0"/>
        <w:widowControl/>
        <w:suppressLineNumbers w:val="0"/>
        <w:shd w:val="clear" w:fill="FFFFFF"/>
        <w:spacing w:before="0" w:beforeAutospacing="0" w:after="0" w:afterAutospacing="0" w:line="460" w:lineRule="exact"/>
        <w:ind w:left="76" w:right="0" w:firstLine="472" w:firstLineChars="196"/>
        <w:jc w:val="left"/>
      </w:pPr>
      <w:r>
        <w:rPr>
          <w:rFonts w:asciiTheme="minorHAnsi" w:hAnsiTheme="minorHAnsi" w:eastAsiaTheme="minorEastAsia" w:cstheme="minorBidi"/>
          <w:b/>
          <w:kern w:val="0"/>
          <w:sz w:val="24"/>
          <w:szCs w:val="24"/>
          <w:shd w:val="clear" w:fill="FFFFFF"/>
          <w:lang w:val="en-US" w:eastAsia="zh-CN" w:bidi="ar"/>
        </w:rPr>
        <w:t>第十六条</w:t>
      </w:r>
      <w:r>
        <w:rPr>
          <w:rFonts w:asciiTheme="minorHAnsi" w:hAnsiTheme="minorHAnsi" w:eastAsiaTheme="minorEastAsia" w:cstheme="minorBidi"/>
          <w:kern w:val="0"/>
          <w:sz w:val="24"/>
          <w:szCs w:val="24"/>
          <w:shd w:val="clear" w:fill="FFFFFF"/>
          <w:lang w:val="en-US" w:eastAsia="zh-CN" w:bidi="ar"/>
        </w:rPr>
        <w:t>第三方平台提供者应当与入网食品生产经营者签订食品安全责任书或食品安全协议，明确双方在平台进入和退出、食品安全保障、消费者权益保护等方面的权利、义务和责任。</w:t>
      </w:r>
    </w:p>
    <w:p>
      <w:pPr>
        <w:keepNext w:val="0"/>
        <w:keepLines w:val="0"/>
        <w:widowControl/>
        <w:suppressLineNumbers w:val="0"/>
        <w:shd w:val="clear" w:fill="FFFFFF"/>
        <w:spacing w:before="0" w:beforeAutospacing="0" w:after="0" w:afterAutospacing="0" w:line="460" w:lineRule="exact"/>
        <w:ind w:left="76" w:right="0" w:firstLine="482" w:firstLineChars="200"/>
        <w:jc w:val="left"/>
      </w:pPr>
      <w:r>
        <w:rPr>
          <w:rFonts w:asciiTheme="minorHAnsi" w:hAnsiTheme="minorHAnsi" w:eastAsiaTheme="minorEastAsia" w:cstheme="minorBidi"/>
          <w:b/>
          <w:kern w:val="0"/>
          <w:sz w:val="24"/>
          <w:szCs w:val="24"/>
          <w:shd w:val="clear" w:fill="FFFFFF"/>
          <w:lang w:val="en-US" w:eastAsia="zh-CN" w:bidi="ar"/>
        </w:rPr>
        <w:t>第十七条</w:t>
      </w:r>
      <w:r>
        <w:rPr>
          <w:rFonts w:asciiTheme="minorHAnsi" w:hAnsiTheme="minorHAnsi" w:eastAsiaTheme="minorEastAsia" w:cstheme="minorBidi"/>
          <w:kern w:val="0"/>
          <w:sz w:val="24"/>
          <w:szCs w:val="24"/>
          <w:shd w:val="clear" w:fill="FFFFFF"/>
          <w:lang w:val="en-US" w:eastAsia="zh-CN" w:bidi="ar"/>
        </w:rPr>
        <w:t>第三方平台提供者应当设置网络食品安全管理机构或者指定专职管理人员，制定保障食品安全的管理制度，包括入网食品生产经营者审查登记、食品安全自查、食品安全检查、食品安全违法行为制止及报告、严重违法行为平台服务停止、食品安全投诉举报处理等制度，采取有效措施加强对入网食品生产经营者的管理。</w:t>
      </w:r>
    </w:p>
    <w:p>
      <w:pPr>
        <w:keepNext w:val="0"/>
        <w:keepLines w:val="0"/>
        <w:widowControl/>
        <w:suppressLineNumbers w:val="0"/>
        <w:shd w:val="clear" w:fill="FFFFFF"/>
        <w:spacing w:before="0" w:beforeAutospacing="0" w:after="0" w:afterAutospacing="0" w:line="460" w:lineRule="exact"/>
        <w:ind w:left="76" w:right="0" w:firstLine="480" w:firstLineChars="200"/>
        <w:jc w:val="left"/>
      </w:pPr>
      <w:r>
        <w:rPr>
          <w:rFonts w:asciiTheme="minorHAnsi" w:hAnsiTheme="minorHAnsi" w:eastAsiaTheme="minorEastAsia" w:cstheme="minorBidi"/>
          <w:kern w:val="0"/>
          <w:sz w:val="24"/>
          <w:szCs w:val="24"/>
          <w:shd w:val="clear" w:fill="FFFFFF"/>
          <w:lang w:val="en-US" w:eastAsia="zh-CN" w:bidi="ar"/>
        </w:rPr>
        <w:t>前款规定的制度应当在第三方平台网页上以建立链接等方式公开。</w:t>
      </w:r>
    </w:p>
    <w:p>
      <w:pPr>
        <w:keepNext w:val="0"/>
        <w:keepLines w:val="0"/>
        <w:widowControl/>
        <w:suppressLineNumbers w:val="0"/>
        <w:shd w:val="clear" w:fill="FFFFFF"/>
        <w:spacing w:before="0" w:beforeAutospacing="0" w:after="0" w:afterAutospacing="0" w:line="460" w:lineRule="exact"/>
        <w:ind w:left="76" w:right="0" w:firstLine="642"/>
        <w:jc w:val="left"/>
      </w:pPr>
      <w:r>
        <w:rPr>
          <w:rFonts w:asciiTheme="minorHAnsi" w:hAnsiTheme="minorHAnsi" w:eastAsiaTheme="minorEastAsia" w:cstheme="minorBidi"/>
          <w:b/>
          <w:kern w:val="0"/>
          <w:sz w:val="24"/>
          <w:szCs w:val="24"/>
          <w:shd w:val="clear" w:fill="FFFFFF"/>
          <w:lang w:val="en-US" w:eastAsia="zh-CN" w:bidi="ar"/>
        </w:rPr>
        <w:t>第十八条</w:t>
      </w:r>
      <w:r>
        <w:rPr>
          <w:rFonts w:asciiTheme="minorHAnsi" w:hAnsiTheme="minorHAnsi" w:eastAsiaTheme="minorEastAsia" w:cstheme="minorBidi"/>
          <w:kern w:val="0"/>
          <w:sz w:val="24"/>
          <w:szCs w:val="24"/>
          <w:shd w:val="clear" w:fill="FFFFFF"/>
          <w:lang w:val="en-US" w:eastAsia="zh-CN" w:bidi="ar"/>
        </w:rPr>
        <w:t>第三方平台提供者应当对入网食品生产经营者开展定期或不定期的食品安全检查，承担食品安全管理责任。检查入网食品生产经营者是否持合法有效食品生产经营许可证；经营场所是否与许可地址相符；是否超许可项目范围、期限经营；经营场所是否保持清洁卫生；从事接触直接入口食品工作的从业人员是否持有有效的健康证明；食品运输、配送设备、工具是否符合法定要求；发布的信息是否符合食品安全相关规定等。</w:t>
      </w:r>
    </w:p>
    <w:p>
      <w:pPr>
        <w:keepNext w:val="0"/>
        <w:keepLines w:val="0"/>
        <w:widowControl/>
        <w:suppressLineNumbers w:val="0"/>
        <w:shd w:val="clear" w:fill="FFFFFF"/>
        <w:spacing w:before="0" w:beforeAutospacing="0" w:after="0" w:afterAutospacing="0" w:line="460" w:lineRule="exact"/>
        <w:ind w:left="76" w:right="0" w:firstLine="642"/>
        <w:jc w:val="left"/>
      </w:pPr>
      <w:r>
        <w:rPr>
          <w:rFonts w:asciiTheme="minorHAnsi" w:hAnsiTheme="minorHAnsi" w:eastAsiaTheme="minorEastAsia" w:cstheme="minorBidi"/>
          <w:kern w:val="0"/>
          <w:sz w:val="24"/>
          <w:szCs w:val="24"/>
          <w:shd w:val="clear" w:fill="FFFFFF"/>
          <w:lang w:val="en-US" w:eastAsia="zh-CN" w:bidi="ar"/>
        </w:rPr>
        <w:t>发现违反《食品安全法》行为的，应当及时制止，并向食品生产经营者所在地食品药品监督管理部门报告；发现有《网络食品安全违法行为查处办法》第十五条规定的情形的，应当立即停止提供平台服务。</w:t>
      </w:r>
    </w:p>
    <w:p>
      <w:pPr>
        <w:keepNext w:val="0"/>
        <w:keepLines w:val="0"/>
        <w:widowControl/>
        <w:suppressLineNumbers w:val="0"/>
        <w:shd w:val="clear" w:fill="FFFFFF"/>
        <w:spacing w:before="0" w:beforeAutospacing="0" w:after="0" w:afterAutospacing="0" w:line="460" w:lineRule="exact"/>
        <w:ind w:left="76" w:right="0" w:firstLine="482" w:firstLineChars="200"/>
        <w:jc w:val="left"/>
      </w:pPr>
      <w:r>
        <w:rPr>
          <w:rFonts w:asciiTheme="minorHAnsi" w:hAnsiTheme="minorHAnsi" w:eastAsiaTheme="minorEastAsia" w:cstheme="minorBidi"/>
          <w:b/>
          <w:kern w:val="0"/>
          <w:sz w:val="24"/>
          <w:szCs w:val="24"/>
          <w:shd w:val="clear" w:fill="FFFFFF"/>
          <w:lang w:val="en-US" w:eastAsia="zh-CN" w:bidi="ar"/>
        </w:rPr>
        <w:t>第十九条</w:t>
      </w:r>
      <w:r>
        <w:rPr>
          <w:rFonts w:asciiTheme="minorHAnsi" w:hAnsiTheme="minorHAnsi" w:eastAsiaTheme="minorEastAsia" w:cstheme="minorBidi"/>
          <w:kern w:val="0"/>
          <w:sz w:val="24"/>
          <w:szCs w:val="24"/>
          <w:shd w:val="clear" w:fill="FFFFFF"/>
          <w:lang w:val="en-US" w:eastAsia="zh-CN" w:bidi="ar"/>
        </w:rPr>
        <w:t>第三方平台提供者应当如实记录入网食品生产经营者的食品交易信息，包括食品名称、数量、生产日期、保质期、销售日期以及订购者名称等内容。食品交易信息保存期限不得少于产品保质期满后6个月；没有明确保质期的，保存时间不得少于2年。</w:t>
      </w:r>
    </w:p>
    <w:p>
      <w:pPr>
        <w:keepNext w:val="0"/>
        <w:keepLines w:val="0"/>
        <w:widowControl/>
        <w:suppressLineNumbers w:val="0"/>
        <w:shd w:val="clear" w:fill="FFFFFF"/>
        <w:spacing w:before="0" w:beforeAutospacing="0" w:after="0" w:afterAutospacing="0" w:line="460" w:lineRule="exact"/>
        <w:ind w:left="76" w:right="0" w:firstLine="480" w:firstLineChars="200"/>
        <w:jc w:val="left"/>
      </w:pPr>
      <w:r>
        <w:rPr>
          <w:rFonts w:asciiTheme="minorHAnsi" w:hAnsiTheme="minorHAnsi" w:eastAsiaTheme="minorEastAsia" w:cstheme="minorBidi"/>
          <w:kern w:val="0"/>
          <w:sz w:val="24"/>
          <w:szCs w:val="24"/>
          <w:shd w:val="clear" w:fill="FFFFFF"/>
          <w:lang w:val="en-US" w:eastAsia="zh-CN" w:bidi="ar"/>
        </w:rPr>
        <w:t>入网经营者交易食用农产品的，第三方平台提供者应当如实记录食用农产品的名称、数量、进货日期以及供货（购买）者名称、地址、联系方式等内容。食用农产品交易信息保存期限不得少于6个月。</w:t>
      </w:r>
    </w:p>
    <w:p>
      <w:pPr>
        <w:keepNext w:val="0"/>
        <w:keepLines w:val="0"/>
        <w:widowControl/>
        <w:suppressLineNumbers w:val="0"/>
        <w:shd w:val="clear" w:fill="FFFFFF"/>
        <w:spacing w:before="0" w:beforeAutospacing="0" w:after="0" w:afterAutospacing="0" w:line="460" w:lineRule="exact"/>
        <w:ind w:left="76" w:right="0" w:firstLine="472" w:firstLineChars="196"/>
        <w:jc w:val="left"/>
      </w:pPr>
      <w:r>
        <w:rPr>
          <w:rFonts w:asciiTheme="minorHAnsi" w:hAnsiTheme="minorHAnsi" w:eastAsiaTheme="minorEastAsia" w:cstheme="minorBidi"/>
          <w:b/>
          <w:kern w:val="0"/>
          <w:sz w:val="24"/>
          <w:szCs w:val="24"/>
          <w:shd w:val="clear" w:fill="FFFFFF"/>
          <w:lang w:val="en-US" w:eastAsia="zh-CN" w:bidi="ar"/>
        </w:rPr>
        <w:t>第二十条</w:t>
      </w:r>
      <w:r>
        <w:rPr>
          <w:rFonts w:asciiTheme="minorHAnsi" w:hAnsiTheme="minorHAnsi" w:eastAsiaTheme="minorEastAsia" w:cstheme="minorBidi"/>
          <w:kern w:val="0"/>
          <w:sz w:val="24"/>
          <w:szCs w:val="24"/>
          <w:shd w:val="clear" w:fill="FFFFFF"/>
          <w:lang w:val="en-US" w:eastAsia="zh-CN" w:bidi="ar"/>
        </w:rPr>
        <w:t>第三方平台提供者应当建立入网食品生产经营者食品安全信用评价体系，信用评价内容包括：经营者发布信息的真实性、图片与实际相符程度、投诉记录等，将其信用评价情况在网上公示。</w:t>
      </w:r>
    </w:p>
    <w:p>
      <w:pPr>
        <w:keepNext w:val="0"/>
        <w:keepLines w:val="0"/>
        <w:widowControl/>
        <w:suppressLineNumbers w:val="0"/>
        <w:shd w:val="clear" w:fill="FFFFFF"/>
        <w:spacing w:before="0" w:beforeAutospacing="0" w:after="0" w:afterAutospacing="0" w:line="460" w:lineRule="exact"/>
        <w:ind w:left="76" w:right="0" w:firstLine="482" w:firstLineChars="200"/>
        <w:jc w:val="left"/>
      </w:pPr>
      <w:r>
        <w:rPr>
          <w:rFonts w:asciiTheme="minorHAnsi" w:hAnsiTheme="minorHAnsi" w:eastAsiaTheme="minorEastAsia" w:cstheme="minorBidi"/>
          <w:b/>
          <w:kern w:val="0"/>
          <w:sz w:val="24"/>
          <w:szCs w:val="24"/>
          <w:shd w:val="clear" w:fill="FFFFFF"/>
          <w:lang w:val="en-US" w:eastAsia="zh-CN" w:bidi="ar"/>
        </w:rPr>
        <w:t xml:space="preserve">第二十一条 </w:t>
      </w:r>
      <w:r>
        <w:rPr>
          <w:rFonts w:asciiTheme="minorHAnsi" w:hAnsiTheme="minorHAnsi" w:eastAsiaTheme="minorEastAsia" w:cstheme="minorBidi"/>
          <w:kern w:val="0"/>
          <w:sz w:val="24"/>
          <w:szCs w:val="24"/>
          <w:shd w:val="clear" w:fill="FFFFFF"/>
          <w:lang w:val="en-US" w:eastAsia="zh-CN" w:bidi="ar"/>
        </w:rPr>
        <w:t>食品药品监督管理部门对入网食品生产经营者开展日常监督管理、投诉举报处理、违法行为查处等工作时，第三方平台提供者应当在信息查询、数据统计、调研分析、交易数据提取、信息屏蔽、停止服务等方面提供必要的支持。</w:t>
      </w:r>
    </w:p>
    <w:p>
      <w:pPr>
        <w:keepNext w:val="0"/>
        <w:keepLines w:val="0"/>
        <w:widowControl/>
        <w:suppressLineNumbers w:val="0"/>
        <w:shd w:val="clear" w:fill="FFFFFF"/>
        <w:spacing w:before="0" w:beforeAutospacing="0" w:after="0" w:afterAutospacing="0" w:line="460" w:lineRule="exact"/>
        <w:ind w:left="76" w:right="0" w:firstLine="482" w:firstLineChars="200"/>
        <w:jc w:val="left"/>
      </w:pPr>
      <w:r>
        <w:rPr>
          <w:rFonts w:asciiTheme="minorHAnsi" w:hAnsiTheme="minorHAnsi" w:eastAsiaTheme="minorEastAsia" w:cstheme="minorBidi"/>
          <w:b/>
          <w:kern w:val="0"/>
          <w:sz w:val="24"/>
          <w:szCs w:val="24"/>
          <w:shd w:val="clear" w:fill="FFFFFF"/>
          <w:lang w:val="en-US" w:eastAsia="zh-CN" w:bidi="ar"/>
        </w:rPr>
        <w:t>第二十二条</w:t>
      </w:r>
      <w:r>
        <w:rPr>
          <w:rFonts w:asciiTheme="minorHAnsi" w:hAnsiTheme="minorHAnsi" w:eastAsiaTheme="minorEastAsia" w:cstheme="minorBidi"/>
          <w:kern w:val="0"/>
          <w:sz w:val="24"/>
          <w:szCs w:val="24"/>
          <w:shd w:val="clear" w:fill="FFFFFF"/>
          <w:lang w:val="en-US" w:eastAsia="zh-CN" w:bidi="ar"/>
        </w:rPr>
        <w:t>对食品药品监督管理部门公布的不符合食品安全标准或者有证据表明可能危害人体健康的食品，第三方平台提供者应当督促入网食品生产经营者停止销售，并屏蔽不合格（问题）食品的相关信息。</w:t>
      </w:r>
    </w:p>
    <w:p>
      <w:pPr>
        <w:keepNext w:val="0"/>
        <w:keepLines w:val="0"/>
        <w:widowControl/>
        <w:suppressLineNumbers w:val="0"/>
        <w:shd w:val="clear" w:fill="FFFFFF"/>
        <w:spacing w:before="0" w:beforeAutospacing="0" w:after="0" w:afterAutospacing="0" w:line="460" w:lineRule="exact"/>
        <w:ind w:left="76" w:right="0" w:firstLine="640"/>
        <w:jc w:val="left"/>
      </w:pPr>
      <w:r>
        <w:rPr>
          <w:rFonts w:asciiTheme="minorHAnsi" w:hAnsiTheme="minorHAnsi" w:eastAsiaTheme="minorEastAsia" w:cstheme="minorBidi"/>
          <w:b/>
          <w:kern w:val="0"/>
          <w:sz w:val="24"/>
          <w:szCs w:val="24"/>
          <w:shd w:val="clear" w:fill="FFFFFF"/>
          <w:lang w:val="en-US" w:eastAsia="zh-CN" w:bidi="ar"/>
        </w:rPr>
        <w:t>第二十三条</w:t>
      </w:r>
      <w:r>
        <w:rPr>
          <w:rFonts w:asciiTheme="minorHAnsi" w:hAnsiTheme="minorHAnsi" w:eastAsiaTheme="minorEastAsia" w:cstheme="minorBidi"/>
          <w:kern w:val="0"/>
          <w:sz w:val="24"/>
          <w:szCs w:val="24"/>
          <w:shd w:val="clear" w:fill="FFFFFF"/>
          <w:lang w:val="en-US" w:eastAsia="zh-CN" w:bidi="ar"/>
        </w:rPr>
        <w:t>第三方平台提供者应当与备案部门建立通报机制和联络员制度，定期将本省或本地区进入本平台的食品生产经营者基本信息、投诉举报处理、食品安全自查及检查情况等向备案部门报告。</w:t>
      </w:r>
    </w:p>
    <w:p>
      <w:pPr>
        <w:keepNext w:val="0"/>
        <w:keepLines w:val="0"/>
        <w:widowControl/>
        <w:suppressLineNumbers w:val="0"/>
        <w:shd w:val="clear" w:fill="FFFFFF"/>
        <w:spacing w:before="0" w:beforeAutospacing="0" w:after="0" w:afterAutospacing="0" w:line="460" w:lineRule="exact"/>
        <w:ind w:left="76" w:right="0" w:firstLine="640"/>
        <w:jc w:val="left"/>
      </w:pPr>
      <w:r>
        <w:rPr>
          <w:rFonts w:asciiTheme="minorHAnsi" w:hAnsiTheme="minorHAnsi" w:eastAsiaTheme="minorEastAsia" w:cstheme="minorBidi"/>
          <w:kern w:val="0"/>
          <w:sz w:val="24"/>
          <w:szCs w:val="24"/>
          <w:shd w:val="clear" w:fill="FFFFFF"/>
          <w:lang w:val="en-US" w:eastAsia="zh-CN" w:bidi="ar"/>
        </w:rPr>
        <w:t>备案部门监管工作需要时，第三方平台提供者应当及时向食品药品监督部门提供相关信息和数据。</w:t>
      </w:r>
    </w:p>
    <w:p>
      <w:pPr>
        <w:keepNext w:val="0"/>
        <w:keepLines w:val="0"/>
        <w:widowControl/>
        <w:suppressLineNumbers w:val="0"/>
        <w:spacing w:before="0" w:beforeAutospacing="0" w:after="0" w:afterAutospacing="0" w:line="460" w:lineRule="exact"/>
        <w:ind w:left="76" w:right="0" w:firstLine="472" w:firstLineChars="196"/>
        <w:jc w:val="left"/>
      </w:pPr>
      <w:r>
        <w:rPr>
          <w:rFonts w:asciiTheme="minorHAnsi" w:hAnsiTheme="minorHAnsi" w:eastAsiaTheme="minorEastAsia" w:cstheme="minorBidi"/>
          <w:b/>
          <w:kern w:val="0"/>
          <w:sz w:val="24"/>
          <w:szCs w:val="24"/>
          <w:shd w:val="clear" w:fill="FFFFFF"/>
          <w:lang w:val="en-US" w:eastAsia="zh-CN" w:bidi="ar"/>
        </w:rPr>
        <w:t>第二十四条</w:t>
      </w:r>
      <w:r>
        <w:rPr>
          <w:rFonts w:asciiTheme="minorHAnsi" w:hAnsiTheme="minorHAnsi" w:eastAsiaTheme="minorEastAsia" w:cstheme="minorBidi"/>
          <w:kern w:val="0"/>
          <w:sz w:val="24"/>
          <w:szCs w:val="24"/>
          <w:shd w:val="clear" w:fill="FFFFFF"/>
          <w:lang w:val="en-US" w:eastAsia="zh-CN" w:bidi="ar"/>
        </w:rPr>
        <w:t>第三方平台提供者未履行实名登记、审查许可证，或者未履行报告、停止提供网络交易平台服务等义务，使消费者的合法权益受到损害的，应当与食品经营者承担连带责任。</w:t>
      </w:r>
    </w:p>
    <w:p>
      <w:pPr>
        <w:pStyle w:val="2"/>
        <w:keepNext w:val="0"/>
        <w:keepLines w:val="0"/>
        <w:widowControl/>
        <w:suppressLineNumbers w:val="0"/>
        <w:shd w:val="clear" w:fill="FFFFFF"/>
        <w:spacing w:before="0" w:beforeAutospacing="0" w:after="0" w:afterAutospacing="0" w:line="460" w:lineRule="exact"/>
        <w:ind w:left="76" w:right="0" w:firstLine="480"/>
        <w:jc w:val="left"/>
      </w:pPr>
      <w:r>
        <w:rPr>
          <w:b/>
          <w:shd w:val="clear" w:fill="FFFFFF"/>
        </w:rPr>
        <w:t>第二十五条</w:t>
      </w:r>
      <w:r>
        <w:rPr>
          <w:shd w:val="clear" w:fill="FFFFFF"/>
        </w:rPr>
        <w:t>第三方平台提供者应当加强对平台内入网食品生产经营者的食品安全法律法规、食品安全标准的宣传，引导入网食品生产经营者守法经营。</w:t>
      </w:r>
    </w:p>
    <w:p>
      <w:pPr>
        <w:pStyle w:val="2"/>
        <w:keepNext w:val="0"/>
        <w:keepLines w:val="0"/>
        <w:widowControl/>
        <w:suppressLineNumbers w:val="0"/>
        <w:shd w:val="clear" w:fill="FFFFFF"/>
        <w:spacing w:before="0" w:beforeAutospacing="0" w:after="0" w:afterAutospacing="0" w:line="460" w:lineRule="exact"/>
        <w:ind w:left="76" w:right="0" w:firstLine="480"/>
        <w:jc w:val="left"/>
      </w:pPr>
      <w:r>
        <w:rPr>
          <w:shd w:val="clear" w:fill="FFFFFF"/>
        </w:rPr>
        <w:t>鼓励第三方平台提供者对消费者开展食品安全法律法规、食品安全标准和科学饮食知识宣传，倡导健康饮食方式。</w:t>
      </w:r>
    </w:p>
    <w:p>
      <w:pPr>
        <w:pStyle w:val="2"/>
        <w:keepNext w:val="0"/>
        <w:keepLines w:val="0"/>
        <w:widowControl/>
        <w:suppressLineNumbers w:val="0"/>
        <w:shd w:val="clear" w:fill="FFFFFF"/>
        <w:spacing w:before="0" w:beforeAutospacing="0" w:after="0" w:afterAutospacing="0" w:line="460" w:lineRule="exact"/>
        <w:ind w:left="76" w:right="0" w:firstLine="480"/>
        <w:jc w:val="left"/>
      </w:pPr>
      <w:r>
        <w:rPr>
          <w:shd w:val="clear" w:fill="FFFFFF"/>
        </w:rPr>
        <w:t>鼓励第三方平台提供者在网站页面建立省级食品药品监督管理部门食品安全信息公开网站的链接方式。</w:t>
      </w:r>
    </w:p>
    <w:p>
      <w:pPr>
        <w:keepNext w:val="0"/>
        <w:keepLines w:val="0"/>
        <w:widowControl/>
        <w:suppressLineNumbers w:val="0"/>
        <w:snapToGrid w:val="0"/>
        <w:spacing w:before="0" w:beforeAutospacing="0" w:after="0" w:afterAutospacing="0" w:line="560" w:lineRule="exact"/>
        <w:ind w:left="76" w:right="0" w:firstLine="640"/>
        <w:jc w:val="left"/>
      </w:pPr>
      <w:r>
        <w:rPr>
          <w:rFonts w:asciiTheme="minorHAnsi" w:hAnsiTheme="minorHAnsi" w:eastAsiaTheme="minorEastAsia" w:cstheme="minorBidi"/>
          <w:b/>
          <w:snapToGrid w:val="0"/>
          <w:kern w:val="0"/>
          <w:sz w:val="24"/>
          <w:szCs w:val="24"/>
          <w:shd w:val="clear" w:fill="FFFFFF"/>
          <w:lang w:val="en-US" w:eastAsia="zh-CN" w:bidi="ar"/>
        </w:rPr>
        <w:t>第二十六条</w:t>
      </w:r>
      <w:r>
        <w:rPr>
          <w:rFonts w:asciiTheme="minorHAnsi" w:hAnsiTheme="minorHAnsi" w:eastAsiaTheme="minorEastAsia" w:cstheme="minorBidi"/>
          <w:snapToGrid w:val="0"/>
          <w:kern w:val="0"/>
          <w:sz w:val="24"/>
          <w:szCs w:val="24"/>
          <w:shd w:val="clear" w:fill="FFFFFF"/>
          <w:lang w:val="en-US" w:eastAsia="zh-CN" w:bidi="ar"/>
        </w:rPr>
        <w:t>第三方平台提供者应当加强对其分公司、子公司、代理商等机构及其工作人员的管理、培训和考核，建立考核和退出机制，督促其将机构相关信息告知省、市级食品药品监督管理部门。</w:t>
      </w:r>
    </w:p>
    <w:p>
      <w:pPr>
        <w:keepNext w:val="0"/>
        <w:keepLines w:val="0"/>
        <w:widowControl/>
        <w:suppressLineNumbers w:val="0"/>
        <w:shd w:val="clear" w:fill="FFFFFF"/>
        <w:spacing w:before="0" w:beforeAutospacing="0" w:after="0" w:afterAutospacing="0" w:line="460" w:lineRule="exact"/>
        <w:ind w:left="76" w:right="0"/>
        <w:jc w:val="left"/>
      </w:pPr>
      <w:r>
        <w:rPr>
          <w:rFonts w:asciiTheme="minorHAnsi" w:hAnsiTheme="minorHAnsi" w:eastAsiaTheme="minorEastAsia" w:cstheme="minorBidi"/>
          <w:kern w:val="0"/>
          <w:sz w:val="24"/>
          <w:szCs w:val="24"/>
          <w:shd w:val="clear" w:fill="FFFFFF"/>
          <w:lang w:val="en-US" w:eastAsia="zh-CN" w:bidi="ar"/>
        </w:rPr>
        <w:t>　　</w:t>
      </w:r>
      <w:r>
        <w:rPr>
          <w:rFonts w:asciiTheme="minorHAnsi" w:hAnsiTheme="minorHAnsi" w:eastAsiaTheme="minorEastAsia" w:cstheme="minorBidi"/>
          <w:b/>
          <w:kern w:val="0"/>
          <w:sz w:val="24"/>
          <w:szCs w:val="24"/>
          <w:shd w:val="clear" w:fill="FFFFFF"/>
          <w:lang w:val="en-US" w:eastAsia="zh-CN" w:bidi="ar"/>
        </w:rPr>
        <w:t>第二十七条</w:t>
      </w:r>
      <w:r>
        <w:rPr>
          <w:rFonts w:asciiTheme="minorHAnsi" w:hAnsiTheme="minorHAnsi" w:eastAsiaTheme="minorEastAsia" w:cstheme="minorBidi"/>
          <w:kern w:val="0"/>
          <w:sz w:val="24"/>
          <w:szCs w:val="24"/>
          <w:shd w:val="clear" w:fill="FFFFFF"/>
          <w:lang w:val="en-US" w:eastAsia="zh-CN" w:bidi="ar"/>
        </w:rPr>
        <w:t>第三方平台提供者直接从事食品经营的，应当依法取得食品经营许可。</w:t>
      </w:r>
    </w:p>
    <w:p>
      <w:pPr>
        <w:keepNext w:val="0"/>
        <w:keepLines w:val="0"/>
        <w:widowControl/>
        <w:suppressLineNumbers w:val="0"/>
        <w:shd w:val="clear" w:fill="FFFFFF"/>
        <w:spacing w:before="0" w:beforeAutospacing="0" w:after="0" w:afterAutospacing="0" w:line="460" w:lineRule="exact"/>
        <w:ind w:left="76" w:right="0" w:firstLine="480" w:firstLineChars="200"/>
        <w:jc w:val="left"/>
      </w:pPr>
      <w:r>
        <w:rPr>
          <w:rFonts w:asciiTheme="minorHAnsi" w:hAnsiTheme="minorHAnsi" w:eastAsiaTheme="minorEastAsia" w:cstheme="minorBidi"/>
          <w:kern w:val="0"/>
          <w:sz w:val="24"/>
          <w:szCs w:val="24"/>
          <w:shd w:val="clear" w:fill="FFFFFF"/>
          <w:lang w:val="en-US" w:eastAsia="zh-CN" w:bidi="ar"/>
        </w:rPr>
        <w:t>对自营食品，应当以显著方式进行标记。</w:t>
      </w:r>
    </w:p>
    <w:p>
      <w:pPr>
        <w:keepNext w:val="0"/>
        <w:keepLines w:val="0"/>
        <w:widowControl/>
        <w:suppressLineNumbers w:val="0"/>
        <w:shd w:val="clear" w:fill="FFFFFF"/>
        <w:spacing w:before="0" w:beforeAutospacing="0" w:after="0" w:afterAutospacing="0" w:line="460" w:lineRule="exact"/>
        <w:ind w:left="76" w:right="0" w:firstLine="472" w:firstLineChars="196"/>
        <w:jc w:val="left"/>
      </w:pPr>
      <w:r>
        <w:rPr>
          <w:rFonts w:asciiTheme="minorHAnsi" w:hAnsiTheme="minorHAnsi" w:eastAsiaTheme="minorEastAsia" w:cstheme="minorBidi"/>
          <w:b/>
          <w:kern w:val="0"/>
          <w:sz w:val="24"/>
          <w:szCs w:val="24"/>
          <w:shd w:val="clear" w:fill="FFFFFF"/>
          <w:lang w:val="en-US" w:eastAsia="zh-CN" w:bidi="ar"/>
        </w:rPr>
        <w:t>第二十八条</w:t>
      </w:r>
      <w:r>
        <w:rPr>
          <w:rFonts w:asciiTheme="minorHAnsi" w:hAnsiTheme="minorHAnsi" w:eastAsiaTheme="minorEastAsia" w:cstheme="minorBidi"/>
          <w:kern w:val="0"/>
          <w:sz w:val="24"/>
          <w:szCs w:val="24"/>
          <w:shd w:val="clear" w:fill="FFFFFF"/>
          <w:lang w:val="en-US" w:eastAsia="zh-CN" w:bidi="ar"/>
        </w:rPr>
        <w:t>自建交易网站的食品生产经营者应当向其食品生产经营许可证发证部门申请备案。</w:t>
      </w:r>
    </w:p>
    <w:p>
      <w:pPr>
        <w:keepNext w:val="0"/>
        <w:keepLines w:val="0"/>
        <w:widowControl/>
        <w:suppressLineNumbers w:val="0"/>
        <w:shd w:val="clear" w:fill="FFFFFF"/>
        <w:spacing w:before="0" w:beforeAutospacing="0" w:after="0" w:afterAutospacing="0" w:line="460" w:lineRule="exact"/>
        <w:ind w:left="76" w:right="0" w:firstLine="570"/>
        <w:jc w:val="center"/>
      </w:pPr>
      <w:r>
        <w:rPr>
          <w:rFonts w:asciiTheme="minorHAnsi" w:hAnsiTheme="minorHAnsi" w:eastAsiaTheme="minorEastAsia" w:cstheme="minorBidi"/>
          <w:b/>
          <w:kern w:val="0"/>
          <w:sz w:val="24"/>
          <w:szCs w:val="24"/>
          <w:shd w:val="clear" w:fill="FFFFFF"/>
          <w:lang w:val="en-US" w:eastAsia="zh-CN" w:bidi="ar"/>
        </w:rPr>
        <w:t>第三章 入网食品生产经营者义务</w:t>
      </w:r>
    </w:p>
    <w:p>
      <w:pPr>
        <w:keepNext w:val="0"/>
        <w:keepLines w:val="0"/>
        <w:widowControl/>
        <w:suppressLineNumbers w:val="0"/>
        <w:shd w:val="clear" w:fill="FFFFFF"/>
        <w:spacing w:before="0" w:beforeAutospacing="0" w:after="0" w:afterAutospacing="0" w:line="460" w:lineRule="exact"/>
        <w:ind w:left="76" w:right="0"/>
        <w:jc w:val="center"/>
      </w:pPr>
      <w:r>
        <w:rPr>
          <w:rFonts w:asciiTheme="minorHAnsi" w:hAnsiTheme="minorHAnsi" w:eastAsiaTheme="minorEastAsia" w:cstheme="minorBidi"/>
          <w:b/>
          <w:kern w:val="0"/>
          <w:sz w:val="24"/>
          <w:szCs w:val="24"/>
          <w:shd w:val="clear" w:fill="FFFFFF"/>
          <w:lang w:val="en-US" w:eastAsia="zh-CN" w:bidi="ar"/>
        </w:rPr>
        <w:t>第一节 一般规定</w:t>
      </w:r>
    </w:p>
    <w:p>
      <w:pPr>
        <w:keepNext w:val="0"/>
        <w:keepLines w:val="0"/>
        <w:widowControl/>
        <w:suppressLineNumbers w:val="0"/>
        <w:shd w:val="clear" w:fill="FFFFFF"/>
        <w:spacing w:before="0" w:beforeAutospacing="0" w:after="0" w:afterAutospacing="0" w:line="460" w:lineRule="exact"/>
        <w:ind w:left="76" w:right="0" w:firstLine="472" w:firstLineChars="196"/>
        <w:jc w:val="left"/>
      </w:pPr>
      <w:r>
        <w:rPr>
          <w:rFonts w:asciiTheme="minorHAnsi" w:hAnsiTheme="minorHAnsi" w:eastAsiaTheme="minorEastAsia" w:cstheme="minorBidi"/>
          <w:b/>
          <w:kern w:val="0"/>
          <w:sz w:val="24"/>
          <w:szCs w:val="24"/>
          <w:shd w:val="clear" w:fill="FFFFFF"/>
          <w:lang w:val="en-US" w:eastAsia="zh-CN" w:bidi="ar"/>
        </w:rPr>
        <w:t>第二十九条</w:t>
      </w:r>
      <w:r>
        <w:rPr>
          <w:rFonts w:asciiTheme="minorHAnsi" w:hAnsiTheme="minorHAnsi" w:eastAsiaTheme="minorEastAsia" w:cstheme="minorBidi"/>
          <w:kern w:val="0"/>
          <w:sz w:val="24"/>
          <w:szCs w:val="24"/>
          <w:shd w:val="clear" w:fill="FFFFFF"/>
          <w:lang w:val="en-US" w:eastAsia="zh-CN" w:bidi="ar"/>
        </w:rPr>
        <w:t>入网食品生产经营者应当依法取得《食品生产许可证》或《食品经营许可证》。</w:t>
      </w:r>
    </w:p>
    <w:p>
      <w:pPr>
        <w:keepNext w:val="0"/>
        <w:keepLines w:val="0"/>
        <w:widowControl/>
        <w:suppressLineNumbers w:val="0"/>
        <w:shd w:val="clear" w:fill="FFFFFF"/>
        <w:spacing w:before="0" w:beforeAutospacing="0" w:after="0" w:afterAutospacing="0" w:line="460" w:lineRule="exact"/>
        <w:ind w:left="76" w:right="0" w:firstLine="600"/>
        <w:jc w:val="left"/>
      </w:pPr>
      <w:r>
        <w:rPr>
          <w:rFonts w:asciiTheme="minorHAnsi" w:hAnsiTheme="minorHAnsi" w:eastAsiaTheme="minorEastAsia" w:cstheme="minorBidi"/>
          <w:kern w:val="0"/>
          <w:sz w:val="24"/>
          <w:szCs w:val="24"/>
          <w:shd w:val="clear" w:fill="FFFFFF"/>
          <w:lang w:val="en-US" w:eastAsia="zh-CN" w:bidi="ar"/>
        </w:rPr>
        <w:t>食品生产者通过网络销售其非自产的食品应当取得食品经营许可。</w:t>
      </w:r>
    </w:p>
    <w:p>
      <w:pPr>
        <w:keepNext w:val="0"/>
        <w:keepLines w:val="0"/>
        <w:widowControl/>
        <w:suppressLineNumbers w:val="0"/>
        <w:shd w:val="clear" w:fill="FFFFFF"/>
        <w:spacing w:before="0" w:beforeAutospacing="0" w:after="0" w:afterAutospacing="0" w:line="460" w:lineRule="exact"/>
        <w:ind w:left="76" w:right="0" w:firstLine="600"/>
        <w:jc w:val="left"/>
      </w:pPr>
      <w:r>
        <w:rPr>
          <w:rFonts w:asciiTheme="minorHAnsi" w:hAnsiTheme="minorHAnsi" w:eastAsiaTheme="minorEastAsia" w:cstheme="minorBidi"/>
          <w:kern w:val="0"/>
          <w:sz w:val="24"/>
          <w:szCs w:val="24"/>
          <w:shd w:val="clear" w:fill="FFFFFF"/>
          <w:lang w:val="en-US" w:eastAsia="zh-CN" w:bidi="ar"/>
        </w:rPr>
        <w:t>入网食品生产经营者应当严格按照其食品生产经营许可证载明的事项从事食品经营活动，不得超许可项目、期限经营，不得在许可地址之外的地方加工制作食品。</w:t>
      </w:r>
    </w:p>
    <w:p>
      <w:pPr>
        <w:keepNext w:val="0"/>
        <w:keepLines w:val="0"/>
        <w:widowControl/>
        <w:suppressLineNumbers w:val="0"/>
        <w:shd w:val="clear" w:fill="FFFFFF"/>
        <w:spacing w:before="0" w:beforeAutospacing="0" w:after="0" w:afterAutospacing="0" w:line="460" w:lineRule="exact"/>
        <w:ind w:left="76" w:right="0" w:firstLine="431" w:firstLineChars="179"/>
        <w:jc w:val="left"/>
      </w:pPr>
      <w:r>
        <w:rPr>
          <w:rFonts w:asciiTheme="minorHAnsi" w:hAnsiTheme="minorHAnsi" w:eastAsiaTheme="minorEastAsia" w:cstheme="minorBidi"/>
          <w:b/>
          <w:kern w:val="0"/>
          <w:sz w:val="24"/>
          <w:szCs w:val="24"/>
          <w:shd w:val="clear" w:fill="FFFFFF"/>
          <w:lang w:val="en-US" w:eastAsia="zh-CN" w:bidi="ar"/>
        </w:rPr>
        <w:t>第三十条</w:t>
      </w:r>
      <w:r>
        <w:rPr>
          <w:rFonts w:asciiTheme="minorHAnsi" w:hAnsiTheme="minorHAnsi" w:eastAsiaTheme="minorEastAsia" w:cstheme="minorBidi"/>
          <w:kern w:val="0"/>
          <w:sz w:val="24"/>
          <w:szCs w:val="24"/>
          <w:shd w:val="clear" w:fill="FFFFFF"/>
          <w:lang w:val="en-US" w:eastAsia="zh-CN" w:bidi="ar"/>
        </w:rPr>
        <w:t>入网食品生产经营者和自建交易网站的食品生产经营者应当在其经营活动主页面显著位置公示其食品生产经营许可证。自建交易网站的食品生产经营者还应当公示营业执照。</w:t>
      </w:r>
    </w:p>
    <w:p>
      <w:pPr>
        <w:keepNext w:val="0"/>
        <w:keepLines w:val="0"/>
        <w:widowControl/>
        <w:suppressLineNumbers w:val="0"/>
        <w:shd w:val="clear" w:fill="FFFFFF"/>
        <w:spacing w:before="0" w:beforeAutospacing="0" w:after="0" w:afterAutospacing="0" w:line="460" w:lineRule="exact"/>
        <w:ind w:left="76" w:right="0" w:firstLine="482" w:firstLineChars="200"/>
        <w:jc w:val="left"/>
      </w:pPr>
      <w:r>
        <w:rPr>
          <w:rFonts w:asciiTheme="minorHAnsi" w:hAnsiTheme="minorHAnsi" w:eastAsiaTheme="minorEastAsia" w:cstheme="minorBidi"/>
          <w:b/>
          <w:kern w:val="0"/>
          <w:sz w:val="24"/>
          <w:szCs w:val="24"/>
          <w:shd w:val="clear" w:fill="FFFFFF"/>
          <w:lang w:val="en-US" w:eastAsia="zh-CN" w:bidi="ar"/>
        </w:rPr>
        <w:t>第三十一条</w:t>
      </w:r>
      <w:r>
        <w:rPr>
          <w:rFonts w:asciiTheme="minorHAnsi" w:hAnsiTheme="minorHAnsi" w:eastAsiaTheme="minorEastAsia" w:cstheme="minorBidi"/>
          <w:kern w:val="0"/>
          <w:sz w:val="24"/>
          <w:szCs w:val="24"/>
          <w:shd w:val="clear" w:fill="FFFFFF"/>
          <w:lang w:val="en-US" w:eastAsia="zh-CN" w:bidi="ar"/>
        </w:rPr>
        <w:t>取得《食品经营许可证》的入网食品生产经营者应当自入网之日起30日内将其网址、IP地址等信息向原许可部门备案。</w:t>
      </w:r>
    </w:p>
    <w:p>
      <w:pPr>
        <w:keepNext w:val="0"/>
        <w:keepLines w:val="0"/>
        <w:widowControl/>
        <w:suppressLineNumbers w:val="0"/>
        <w:shd w:val="clear" w:fill="FFFFFF"/>
        <w:spacing w:before="0" w:beforeAutospacing="0" w:after="0" w:afterAutospacing="0" w:line="460" w:lineRule="exact"/>
        <w:ind w:left="76" w:right="0" w:firstLine="458" w:firstLineChars="190"/>
        <w:jc w:val="left"/>
      </w:pPr>
      <w:r>
        <w:rPr>
          <w:rFonts w:asciiTheme="minorHAnsi" w:hAnsiTheme="minorHAnsi" w:eastAsiaTheme="minorEastAsia" w:cstheme="minorBidi"/>
          <w:b/>
          <w:kern w:val="0"/>
          <w:sz w:val="24"/>
          <w:szCs w:val="24"/>
          <w:shd w:val="clear" w:fill="FFFFFF"/>
          <w:lang w:val="en-US" w:eastAsia="zh-CN" w:bidi="ar"/>
        </w:rPr>
        <w:t>第三十二条</w:t>
      </w:r>
      <w:r>
        <w:rPr>
          <w:rFonts w:asciiTheme="minorHAnsi" w:hAnsiTheme="minorHAnsi" w:eastAsiaTheme="minorEastAsia" w:cstheme="minorBidi"/>
          <w:kern w:val="0"/>
          <w:sz w:val="24"/>
          <w:szCs w:val="24"/>
          <w:shd w:val="clear" w:fill="FFFFFF"/>
          <w:lang w:val="en-US" w:eastAsia="zh-CN" w:bidi="ar"/>
        </w:rPr>
        <w:t>入网食品生产经营者应当积极配合第三方平台提供者收集入网食品生产经营者档案信息。</w:t>
      </w:r>
    </w:p>
    <w:p>
      <w:pPr>
        <w:keepNext w:val="0"/>
        <w:keepLines w:val="0"/>
        <w:widowControl/>
        <w:suppressLineNumbers w:val="0"/>
        <w:spacing w:before="0" w:beforeAutospacing="0" w:after="0" w:afterAutospacing="0" w:line="460" w:lineRule="exact"/>
        <w:ind w:left="76" w:right="0" w:firstLine="630"/>
        <w:jc w:val="left"/>
      </w:pPr>
      <w:r>
        <w:rPr>
          <w:rFonts w:asciiTheme="minorHAnsi" w:hAnsiTheme="minorHAnsi" w:eastAsiaTheme="minorEastAsia" w:cstheme="minorBidi"/>
          <w:b/>
          <w:kern w:val="0"/>
          <w:sz w:val="24"/>
          <w:szCs w:val="24"/>
          <w:shd w:val="clear" w:fill="FFFFFF"/>
          <w:lang w:val="en-US" w:eastAsia="zh-CN" w:bidi="ar"/>
        </w:rPr>
        <w:t>第三十三条</w:t>
      </w:r>
      <w:r>
        <w:rPr>
          <w:rFonts w:asciiTheme="minorHAnsi" w:hAnsiTheme="minorHAnsi" w:eastAsiaTheme="minorEastAsia" w:cstheme="minorBidi"/>
          <w:kern w:val="0"/>
          <w:sz w:val="24"/>
          <w:szCs w:val="24"/>
          <w:shd w:val="clear" w:fill="FFFFFF"/>
          <w:lang w:val="en-US" w:eastAsia="zh-CN" w:bidi="ar"/>
        </w:rPr>
        <w:t>入网食品经营者应当建立并执行食品进货查验和记录制度，建立进货台账。</w:t>
      </w:r>
    </w:p>
    <w:p>
      <w:pPr>
        <w:keepNext w:val="0"/>
        <w:keepLines w:val="0"/>
        <w:widowControl/>
        <w:suppressLineNumbers w:val="0"/>
        <w:spacing w:before="0" w:beforeAutospacing="0" w:after="0" w:afterAutospacing="0" w:line="460" w:lineRule="exact"/>
        <w:ind w:left="76" w:right="0" w:firstLine="480" w:firstLineChars="200"/>
        <w:jc w:val="left"/>
      </w:pPr>
      <w:r>
        <w:rPr>
          <w:rFonts w:asciiTheme="minorHAnsi" w:hAnsiTheme="minorHAnsi" w:eastAsiaTheme="minorEastAsia" w:cstheme="minorBidi"/>
          <w:kern w:val="0"/>
          <w:sz w:val="24"/>
          <w:szCs w:val="24"/>
          <w:shd w:val="clear" w:fill="FFFFFF"/>
          <w:lang w:val="en-US" w:eastAsia="zh-CN" w:bidi="ar"/>
        </w:rPr>
        <w:t>入网食品经营者购进国内生产的食品的，应当查验供货者的《食品生产许可证》或《食品经营许可证》、检验合格证明文件及销售票据，并留存原件或复印件。购进婴幼儿配方乳粉的，应当按批次索取含有全检验项目的检验合格证明文件。</w:t>
      </w:r>
    </w:p>
    <w:p>
      <w:pPr>
        <w:keepNext w:val="0"/>
        <w:keepLines w:val="0"/>
        <w:widowControl/>
        <w:suppressLineNumbers w:val="0"/>
        <w:spacing w:before="0" w:beforeAutospacing="0" w:after="0" w:afterAutospacing="0" w:line="460" w:lineRule="exact"/>
        <w:ind w:left="76" w:right="0" w:firstLine="480" w:firstLineChars="200"/>
        <w:jc w:val="left"/>
      </w:pPr>
      <w:r>
        <w:rPr>
          <w:rFonts w:asciiTheme="minorHAnsi" w:hAnsiTheme="minorHAnsi" w:eastAsiaTheme="minorEastAsia" w:cstheme="minorBidi"/>
          <w:kern w:val="0"/>
          <w:sz w:val="24"/>
          <w:szCs w:val="24"/>
          <w:shd w:val="clear" w:fill="FFFFFF"/>
          <w:lang w:val="en-US" w:eastAsia="zh-CN" w:bidi="ar"/>
        </w:rPr>
        <w:t>入网食品经营者购进保健食品、特殊医学用途配方食品中非特定全营养配方食品、婴幼儿配方乳粉的，应当查验产品注册证书或者备案凭证，并留存复印件。</w:t>
      </w:r>
    </w:p>
    <w:p>
      <w:pPr>
        <w:keepNext w:val="0"/>
        <w:keepLines w:val="0"/>
        <w:widowControl/>
        <w:suppressLineNumbers w:val="0"/>
        <w:spacing w:before="0" w:beforeAutospacing="0" w:after="0" w:afterAutospacing="0" w:line="460" w:lineRule="exact"/>
        <w:ind w:left="76" w:right="0" w:firstLine="480" w:firstLineChars="200"/>
        <w:jc w:val="left"/>
      </w:pPr>
      <w:r>
        <w:rPr>
          <w:rFonts w:asciiTheme="minorHAnsi" w:hAnsiTheme="minorHAnsi" w:eastAsiaTheme="minorEastAsia" w:cstheme="minorBidi"/>
          <w:kern w:val="0"/>
          <w:sz w:val="24"/>
          <w:szCs w:val="24"/>
          <w:shd w:val="clear" w:fill="FFFFFF"/>
          <w:lang w:val="en-US" w:eastAsia="zh-CN" w:bidi="ar"/>
        </w:rPr>
        <w:t>入网食品经营者购进的食品为进口的，食品检验合格证明文件是指出入境检验检疫部门出具的入境货物检验检疫证明。</w:t>
      </w:r>
    </w:p>
    <w:p>
      <w:pPr>
        <w:keepNext w:val="0"/>
        <w:keepLines w:val="0"/>
        <w:widowControl/>
        <w:suppressLineNumbers w:val="0"/>
        <w:spacing w:before="0" w:beforeAutospacing="0" w:after="0" w:afterAutospacing="0" w:line="460" w:lineRule="exact"/>
        <w:ind w:left="76" w:right="0" w:firstLine="480" w:firstLineChars="200"/>
        <w:jc w:val="left"/>
      </w:pPr>
      <w:r>
        <w:rPr>
          <w:rFonts w:asciiTheme="minorHAnsi" w:hAnsiTheme="minorHAnsi" w:eastAsiaTheme="minorEastAsia" w:cstheme="minorBidi"/>
          <w:kern w:val="0"/>
          <w:sz w:val="24"/>
          <w:szCs w:val="24"/>
          <w:shd w:val="clear" w:fill="FFFFFF"/>
          <w:lang w:val="en-US" w:eastAsia="zh-CN" w:bidi="ar"/>
        </w:rPr>
        <w:t>供货者的《食品生产许可证》或《食品经营许可证》复印件应当加盖供货者印章（供货者为个体工商户的，可由业主签字确认，并留存业主身份证复印件）。供货者证照有效期届满时，入网食品生产经营者应当要求供货者重新提供有效证照，查验后留存复印件。</w:t>
      </w:r>
    </w:p>
    <w:p>
      <w:pPr>
        <w:keepNext w:val="0"/>
        <w:keepLines w:val="0"/>
        <w:widowControl/>
        <w:suppressLineNumbers w:val="0"/>
        <w:spacing w:before="0" w:beforeAutospacing="0" w:after="0" w:afterAutospacing="0" w:line="460" w:lineRule="exact"/>
        <w:ind w:left="76" w:right="0" w:firstLine="600"/>
        <w:jc w:val="left"/>
      </w:pPr>
      <w:r>
        <w:rPr>
          <w:rFonts w:asciiTheme="minorHAnsi" w:hAnsiTheme="minorHAnsi" w:eastAsiaTheme="minorEastAsia" w:cstheme="minorBidi"/>
          <w:kern w:val="0"/>
          <w:sz w:val="24"/>
          <w:szCs w:val="24"/>
          <w:shd w:val="clear" w:fill="FFFFFF"/>
          <w:lang w:val="en-US" w:eastAsia="zh-CN" w:bidi="ar"/>
        </w:rPr>
        <w:t>实行统一配送经营方式的食品经营企业，可由企业总部统一查验供货者的许可证和食品合格证明文件，进行食品进货查验记录。</w:t>
      </w:r>
    </w:p>
    <w:p>
      <w:pPr>
        <w:keepNext w:val="0"/>
        <w:keepLines w:val="0"/>
        <w:widowControl/>
        <w:suppressLineNumbers w:val="0"/>
        <w:spacing w:before="0" w:beforeAutospacing="0" w:after="0" w:afterAutospacing="0" w:line="460" w:lineRule="exact"/>
        <w:ind w:left="76" w:right="0" w:firstLine="600"/>
        <w:jc w:val="left"/>
      </w:pPr>
      <w:r>
        <w:rPr>
          <w:rFonts w:asciiTheme="minorHAnsi" w:hAnsiTheme="minorHAnsi" w:eastAsiaTheme="minorEastAsia" w:cstheme="minorBidi"/>
          <w:kern w:val="0"/>
          <w:sz w:val="24"/>
          <w:szCs w:val="24"/>
          <w:shd w:val="clear" w:fill="FFFFFF"/>
          <w:lang w:val="en-US" w:eastAsia="zh-CN" w:bidi="ar"/>
        </w:rPr>
        <w:t>入网食品经营者应当保存食品进货记录和留存复印件，保存期限不得少于食品保质期满后六个月，没有明确保质期的，保存期限不得少于二年。</w:t>
      </w:r>
    </w:p>
    <w:p>
      <w:pPr>
        <w:keepNext w:val="0"/>
        <w:keepLines w:val="0"/>
        <w:widowControl/>
        <w:suppressLineNumbers w:val="0"/>
        <w:spacing w:before="0" w:beforeAutospacing="0" w:after="0" w:afterAutospacing="0" w:line="460" w:lineRule="exact"/>
        <w:ind w:left="76" w:right="0"/>
        <w:jc w:val="left"/>
      </w:pPr>
      <w:r>
        <w:rPr>
          <w:rFonts w:asciiTheme="minorHAnsi" w:hAnsiTheme="minorHAnsi" w:eastAsiaTheme="minorEastAsia" w:cstheme="minorBidi"/>
          <w:kern w:val="0"/>
          <w:sz w:val="24"/>
          <w:szCs w:val="24"/>
          <w:shd w:val="clear" w:fill="FFFFFF"/>
          <w:lang w:val="en-US" w:eastAsia="zh-CN" w:bidi="ar"/>
        </w:rPr>
        <w:t>从事网络订餐服务的经营者购进食用农产品的，应当索取并留存有供货方盖章（或签字）的购物凭证，购物凭证应当包括供货方名称、产品名称、产品数量、送货或购买日期等内容。凭证的保存期限不得少于三个月。</w:t>
      </w:r>
    </w:p>
    <w:p>
      <w:pPr>
        <w:keepNext w:val="0"/>
        <w:keepLines w:val="0"/>
        <w:widowControl/>
        <w:suppressLineNumbers w:val="0"/>
        <w:spacing w:before="0" w:beforeAutospacing="0" w:after="0" w:afterAutospacing="0" w:line="460" w:lineRule="exact"/>
        <w:ind w:left="76" w:right="0"/>
        <w:jc w:val="left"/>
      </w:pPr>
      <w:r>
        <w:rPr>
          <w:rFonts w:asciiTheme="minorHAnsi" w:hAnsiTheme="minorHAnsi" w:eastAsiaTheme="minorEastAsia" w:cstheme="minorBidi"/>
          <w:kern w:val="0"/>
          <w:sz w:val="24"/>
          <w:szCs w:val="24"/>
          <w:shd w:val="clear" w:fill="FFFFFF"/>
          <w:lang w:val="en-US" w:eastAsia="zh-CN" w:bidi="ar"/>
        </w:rPr>
        <w:t>长期定点采购的、从事网络订餐服务的经营者应当与供应商签订包括保证食品安全内容的采购供应合同。</w:t>
      </w:r>
    </w:p>
    <w:p>
      <w:pPr>
        <w:keepNext w:val="0"/>
        <w:keepLines w:val="0"/>
        <w:widowControl/>
        <w:suppressLineNumbers w:val="0"/>
        <w:spacing w:before="0" w:beforeAutospacing="0" w:after="0" w:afterAutospacing="0" w:line="460" w:lineRule="exact"/>
        <w:ind w:left="76" w:right="0"/>
        <w:jc w:val="left"/>
      </w:pPr>
      <w:r>
        <w:rPr>
          <w:rFonts w:asciiTheme="minorHAnsi" w:hAnsiTheme="minorHAnsi" w:eastAsiaTheme="minorEastAsia" w:cstheme="minorBidi"/>
          <w:kern w:val="0"/>
          <w:sz w:val="24"/>
          <w:szCs w:val="24"/>
          <w:shd w:val="clear" w:fill="FFFFFF"/>
          <w:lang w:val="en-US" w:eastAsia="zh-CN" w:bidi="ar"/>
        </w:rPr>
        <w:t>入网食品经营者发现供货者提供的相关材料涉嫌虚假时，应当立即向所在地食品药品监督管理部门报告，并不得购进和使用提供虚假材料的食品和食用农产品。</w:t>
      </w:r>
    </w:p>
    <w:p>
      <w:pPr>
        <w:keepNext w:val="0"/>
        <w:keepLines w:val="0"/>
        <w:widowControl/>
        <w:suppressLineNumbers w:val="0"/>
        <w:spacing w:before="0" w:beforeAutospacing="0" w:after="0" w:afterAutospacing="0" w:line="460" w:lineRule="exact"/>
        <w:ind w:left="76" w:right="0"/>
        <w:jc w:val="left"/>
      </w:pPr>
      <w:r>
        <w:rPr>
          <w:rFonts w:asciiTheme="minorHAnsi" w:hAnsiTheme="minorHAnsi" w:eastAsiaTheme="minorEastAsia" w:cstheme="minorBidi"/>
          <w:kern w:val="0"/>
          <w:sz w:val="24"/>
          <w:szCs w:val="24"/>
          <w:shd w:val="clear" w:fill="FFFFFF"/>
          <w:lang w:val="en-US" w:eastAsia="zh-CN" w:bidi="ar"/>
        </w:rPr>
        <w:t>　　入网食品经营者购进食品后，应当建立进货台帐，如实记录购进食品的名称、规格、数量、生产日期或者生产批号、保质期、进货日期以及供货者名称、地址、联系方式等内容。</w:t>
      </w:r>
    </w:p>
    <w:p>
      <w:pPr>
        <w:keepNext w:val="0"/>
        <w:keepLines w:val="0"/>
        <w:widowControl/>
        <w:suppressLineNumbers w:val="0"/>
        <w:spacing w:before="0" w:beforeAutospacing="0" w:after="0" w:afterAutospacing="0" w:line="460" w:lineRule="exact"/>
        <w:ind w:left="76" w:right="0" w:firstLine="600"/>
        <w:jc w:val="left"/>
      </w:pPr>
      <w:r>
        <w:rPr>
          <w:rFonts w:asciiTheme="minorHAnsi" w:hAnsiTheme="minorHAnsi" w:eastAsiaTheme="minorEastAsia" w:cstheme="minorBidi"/>
          <w:kern w:val="0"/>
          <w:sz w:val="24"/>
          <w:szCs w:val="24"/>
          <w:shd w:val="clear" w:fill="FFFFFF"/>
          <w:lang w:val="en-US" w:eastAsia="zh-CN" w:bidi="ar"/>
        </w:rPr>
        <w:t>入网食品经营者留存的复印件可为纸质或电子文档形式。</w:t>
      </w:r>
    </w:p>
    <w:p>
      <w:pPr>
        <w:keepNext w:val="0"/>
        <w:keepLines w:val="0"/>
        <w:widowControl/>
        <w:suppressLineNumbers w:val="0"/>
        <w:shd w:val="clear" w:fill="FFFFFF"/>
        <w:spacing w:before="0" w:beforeAutospacing="0" w:after="0" w:afterAutospacing="0" w:line="460" w:lineRule="exact"/>
        <w:ind w:left="76" w:right="0" w:firstLine="482" w:firstLineChars="200"/>
        <w:jc w:val="left"/>
      </w:pPr>
      <w:r>
        <w:rPr>
          <w:rFonts w:asciiTheme="minorHAnsi" w:hAnsiTheme="minorHAnsi" w:eastAsiaTheme="minorEastAsia" w:cstheme="minorBidi"/>
          <w:b/>
          <w:kern w:val="0"/>
          <w:sz w:val="24"/>
          <w:szCs w:val="24"/>
          <w:shd w:val="clear" w:fill="FFFFFF"/>
          <w:lang w:val="en-US" w:eastAsia="zh-CN" w:bidi="ar"/>
        </w:rPr>
        <w:t xml:space="preserve">第三十四条 </w:t>
      </w:r>
      <w:r>
        <w:rPr>
          <w:rFonts w:asciiTheme="minorHAnsi" w:hAnsiTheme="minorHAnsi" w:eastAsiaTheme="minorEastAsia" w:cstheme="minorBidi"/>
          <w:kern w:val="0"/>
          <w:sz w:val="24"/>
          <w:szCs w:val="24"/>
          <w:shd w:val="clear" w:fill="FFFFFF"/>
          <w:lang w:val="en-US" w:eastAsia="zh-CN" w:bidi="ar"/>
        </w:rPr>
        <w:t>网络食品信息应当真实、准确、完整，符合《网络食品安全违法行为查处办法》第十七条的规定。</w:t>
      </w:r>
    </w:p>
    <w:p>
      <w:pPr>
        <w:keepNext w:val="0"/>
        <w:keepLines w:val="0"/>
        <w:widowControl/>
        <w:suppressLineNumbers w:val="0"/>
        <w:spacing w:before="0" w:beforeAutospacing="0" w:after="0" w:afterAutospacing="0" w:line="460" w:lineRule="exact"/>
        <w:ind w:left="76" w:right="0" w:firstLine="640"/>
        <w:jc w:val="left"/>
      </w:pPr>
      <w:r>
        <w:rPr>
          <w:rFonts w:asciiTheme="minorHAnsi" w:hAnsiTheme="minorHAnsi" w:eastAsiaTheme="minorEastAsia" w:cstheme="minorBidi"/>
          <w:b/>
          <w:kern w:val="0"/>
          <w:sz w:val="24"/>
          <w:szCs w:val="24"/>
          <w:shd w:val="clear" w:fill="FFFFFF"/>
          <w:lang w:val="en-US" w:eastAsia="zh-CN" w:bidi="ar"/>
        </w:rPr>
        <w:t>第三十五条</w:t>
      </w:r>
      <w:r>
        <w:rPr>
          <w:rFonts w:asciiTheme="minorHAnsi" w:hAnsiTheme="minorHAnsi" w:eastAsiaTheme="minorEastAsia" w:cstheme="minorBidi"/>
          <w:kern w:val="0"/>
          <w:sz w:val="24"/>
          <w:szCs w:val="24"/>
          <w:shd w:val="clear" w:fill="FFFFFF"/>
          <w:lang w:val="en-US" w:eastAsia="zh-CN" w:bidi="ar"/>
        </w:rPr>
        <w:t>入网食品生产经营者销售的预包装食品包装、标签和说明书应当符合法律、法规以及食品安全国家标准的规定。</w:t>
      </w:r>
    </w:p>
    <w:p>
      <w:pPr>
        <w:keepNext w:val="0"/>
        <w:keepLines w:val="0"/>
        <w:widowControl/>
        <w:suppressLineNumbers w:val="0"/>
        <w:spacing w:before="0" w:beforeAutospacing="0" w:after="0" w:afterAutospacing="0" w:line="460" w:lineRule="exact"/>
        <w:ind w:left="76" w:right="0" w:firstLine="640"/>
        <w:jc w:val="left"/>
      </w:pPr>
      <w:r>
        <w:rPr>
          <w:rFonts w:asciiTheme="minorHAnsi" w:hAnsiTheme="minorHAnsi" w:eastAsiaTheme="minorEastAsia" w:cstheme="minorBidi"/>
          <w:b/>
          <w:kern w:val="0"/>
          <w:sz w:val="24"/>
          <w:szCs w:val="24"/>
          <w:shd w:val="clear" w:fill="FFFFFF"/>
          <w:lang w:val="en-US" w:eastAsia="zh-CN" w:bidi="ar"/>
        </w:rPr>
        <w:t>第三十六条</w:t>
      </w:r>
      <w:r>
        <w:rPr>
          <w:rFonts w:asciiTheme="minorHAnsi" w:hAnsiTheme="minorHAnsi" w:eastAsiaTheme="minorEastAsia" w:cstheme="minorBidi"/>
          <w:kern w:val="0"/>
          <w:sz w:val="24"/>
          <w:szCs w:val="24"/>
          <w:shd w:val="clear" w:fill="FFFFFF"/>
          <w:lang w:val="en-US" w:eastAsia="zh-CN" w:bidi="ar"/>
        </w:rPr>
        <w:t>入网食品生产经营者应当按照食品标签和说明书上载明的事项销售和贮存食品，定期检查库存和销售的食品，及时清理腐败变质、包装破损或超过保质期限的食品，并做好销毁记录。</w:t>
      </w:r>
    </w:p>
    <w:p>
      <w:pPr>
        <w:keepNext w:val="0"/>
        <w:keepLines w:val="0"/>
        <w:widowControl/>
        <w:suppressLineNumbers w:val="0"/>
        <w:spacing w:before="0" w:beforeAutospacing="0" w:after="0" w:afterAutospacing="0" w:line="460" w:lineRule="exact"/>
        <w:ind w:left="76" w:right="0" w:firstLine="640"/>
        <w:jc w:val="left"/>
      </w:pPr>
      <w:r>
        <w:rPr>
          <w:rFonts w:asciiTheme="minorHAnsi" w:hAnsiTheme="minorHAnsi" w:eastAsiaTheme="minorEastAsia" w:cstheme="minorBidi"/>
          <w:kern w:val="0"/>
          <w:sz w:val="24"/>
          <w:szCs w:val="24"/>
          <w:shd w:val="clear" w:fill="FFFFFF"/>
          <w:lang w:val="en-US" w:eastAsia="zh-CN" w:bidi="ar"/>
        </w:rPr>
        <w:t>入网食品生产经营者贮存散装食品，应当在散装食品贮存容器上如实标示食品的名称、生产日期或者生产批号、保质期、生产者名称及联系方式等内容；以产品出厂原包装贮存食品，原包装上已标明以上信息的，可不再对食品有关信息进行标示。</w:t>
      </w:r>
    </w:p>
    <w:p>
      <w:pPr>
        <w:keepNext w:val="0"/>
        <w:keepLines w:val="0"/>
        <w:widowControl/>
        <w:suppressLineNumbers w:val="0"/>
        <w:shd w:val="clear" w:fill="FFFFFF"/>
        <w:spacing w:before="0" w:beforeAutospacing="0" w:after="0" w:afterAutospacing="0" w:line="460" w:lineRule="exact"/>
        <w:ind w:left="76" w:right="0" w:firstLine="472" w:firstLineChars="196"/>
        <w:jc w:val="left"/>
      </w:pPr>
      <w:r>
        <w:rPr>
          <w:rFonts w:asciiTheme="minorHAnsi" w:hAnsiTheme="minorHAnsi" w:eastAsiaTheme="minorEastAsia" w:cstheme="minorBidi"/>
          <w:b/>
          <w:kern w:val="0"/>
          <w:sz w:val="24"/>
          <w:szCs w:val="24"/>
          <w:shd w:val="clear" w:fill="FFFFFF"/>
          <w:lang w:val="en-US" w:eastAsia="zh-CN" w:bidi="ar"/>
        </w:rPr>
        <w:t xml:space="preserve">第三十七条 </w:t>
      </w:r>
      <w:r>
        <w:rPr>
          <w:rFonts w:asciiTheme="minorHAnsi" w:hAnsiTheme="minorHAnsi" w:eastAsiaTheme="minorEastAsia" w:cstheme="minorBidi"/>
          <w:kern w:val="0"/>
          <w:sz w:val="24"/>
          <w:szCs w:val="24"/>
          <w:shd w:val="clear" w:fill="FFFFFF"/>
          <w:lang w:val="en-US" w:eastAsia="zh-CN" w:bidi="ar"/>
        </w:rPr>
        <w:t>入网食品生产经营者应当按照《食品安全法》第三十三条第六款以及《网络食品安全违法行为查处办法》第二十条的规定，采取保证食品安全的运输、配送措施，或者委托具备相应贮存、运输能力的企业运输、配送。</w:t>
      </w:r>
    </w:p>
    <w:p>
      <w:pPr>
        <w:keepNext w:val="0"/>
        <w:keepLines w:val="0"/>
        <w:widowControl/>
        <w:suppressLineNumbers w:val="0"/>
        <w:shd w:val="clear" w:fill="FFFFFF"/>
        <w:spacing w:before="0" w:beforeAutospacing="0" w:after="0" w:afterAutospacing="0" w:line="460" w:lineRule="exact"/>
        <w:ind w:left="76" w:right="0" w:firstLine="470" w:firstLineChars="196"/>
        <w:jc w:val="left"/>
      </w:pPr>
      <w:r>
        <w:rPr>
          <w:rFonts w:asciiTheme="minorHAnsi" w:hAnsiTheme="minorHAnsi" w:eastAsiaTheme="minorEastAsia" w:cstheme="minorBidi"/>
          <w:kern w:val="0"/>
          <w:sz w:val="24"/>
          <w:szCs w:val="24"/>
          <w:shd w:val="clear" w:fill="FFFFFF"/>
          <w:lang w:val="en-US" w:eastAsia="zh-CN" w:bidi="ar"/>
        </w:rPr>
        <w:t>入网食品生产经营者委托第三方平台提供者或者第三方物流运输、配送的，应当对其是否具备前款规定的条件进行核实；不应当委托不符合上款条件的第三方平台提供者或者第三方物流运输和配送。</w:t>
      </w:r>
    </w:p>
    <w:p>
      <w:pPr>
        <w:keepNext w:val="0"/>
        <w:keepLines w:val="0"/>
        <w:widowControl/>
        <w:suppressLineNumbers w:val="0"/>
        <w:shd w:val="clear" w:fill="FFFFFF"/>
        <w:spacing w:before="0" w:beforeAutospacing="0" w:after="0" w:afterAutospacing="0" w:line="460" w:lineRule="exact"/>
        <w:ind w:left="76" w:right="0" w:firstLine="480" w:firstLineChars="200"/>
        <w:jc w:val="left"/>
      </w:pPr>
      <w:r>
        <w:rPr>
          <w:rFonts w:asciiTheme="minorHAnsi" w:hAnsiTheme="minorHAnsi" w:eastAsiaTheme="minorEastAsia" w:cstheme="minorBidi"/>
          <w:kern w:val="0"/>
          <w:sz w:val="24"/>
          <w:szCs w:val="24"/>
          <w:shd w:val="clear" w:fill="FFFFFF"/>
          <w:lang w:val="en-US" w:eastAsia="zh-CN" w:bidi="ar"/>
        </w:rPr>
        <w:t>入网食品生产经营者对其生产经营食品运输、配送期间的食品安全负责。</w:t>
      </w:r>
    </w:p>
    <w:p>
      <w:pPr>
        <w:keepNext w:val="0"/>
        <w:keepLines w:val="0"/>
        <w:widowControl/>
        <w:suppressLineNumbers w:val="0"/>
        <w:shd w:val="clear" w:fill="FFFFFF"/>
        <w:spacing w:before="0" w:beforeAutospacing="0" w:after="0" w:afterAutospacing="0" w:line="460" w:lineRule="exact"/>
        <w:ind w:left="76" w:right="0" w:firstLine="472" w:firstLineChars="196"/>
        <w:jc w:val="left"/>
      </w:pPr>
      <w:r>
        <w:rPr>
          <w:rFonts w:asciiTheme="minorHAnsi" w:hAnsiTheme="minorHAnsi" w:eastAsiaTheme="minorEastAsia" w:cstheme="minorBidi"/>
          <w:b/>
          <w:kern w:val="0"/>
          <w:sz w:val="24"/>
          <w:szCs w:val="24"/>
          <w:shd w:val="clear" w:fill="FFFFFF"/>
          <w:lang w:val="en-US" w:eastAsia="zh-CN" w:bidi="ar"/>
        </w:rPr>
        <w:t xml:space="preserve">第三十八条 </w:t>
      </w:r>
      <w:r>
        <w:rPr>
          <w:rFonts w:asciiTheme="minorHAnsi" w:hAnsiTheme="minorHAnsi" w:eastAsiaTheme="minorEastAsia" w:cstheme="minorBidi"/>
          <w:kern w:val="0"/>
          <w:sz w:val="24"/>
          <w:szCs w:val="24"/>
          <w:shd w:val="clear" w:fill="FFFFFF"/>
          <w:lang w:val="en-US" w:eastAsia="zh-CN" w:bidi="ar"/>
        </w:rPr>
        <w:t>入网食品生产经营者发现其经营的食品不符合食品安全标准或者有证据表明可能危害人体健康的，应当立即停止销售。入网食品生产经营者为该食品生产者的，应当将食品召回。入网食品经营者应当采取通知或公告的方式告知供货者或食品生产者停止销售、购买者停止食用，并记录本经营者停止销售和通知情况。食品供货者或食品生产者未及时采取措施进行处置的，入网食品生产经营者应当及时向县级食品药品监督管理部门报告，并按照食品药品监督管理部门的要求进行处置。</w:t>
      </w:r>
    </w:p>
    <w:p>
      <w:pPr>
        <w:keepNext w:val="0"/>
        <w:keepLines w:val="0"/>
        <w:widowControl/>
        <w:suppressLineNumbers w:val="0"/>
        <w:spacing w:before="0" w:beforeAutospacing="0" w:after="0" w:afterAutospacing="0" w:line="460" w:lineRule="exact"/>
        <w:ind w:left="76" w:right="0"/>
        <w:jc w:val="left"/>
      </w:pPr>
      <w:r>
        <w:rPr>
          <w:rFonts w:asciiTheme="minorHAnsi" w:hAnsiTheme="minorHAnsi" w:eastAsiaTheme="minorEastAsia" w:cstheme="minorBidi"/>
          <w:kern w:val="0"/>
          <w:sz w:val="24"/>
          <w:szCs w:val="24"/>
          <w:shd w:val="clear" w:fill="FFFFFF"/>
          <w:lang w:val="en-US" w:eastAsia="zh-CN" w:bidi="ar"/>
        </w:rPr>
        <w:t>食品生产者或者食品进口商召回不合格（问题）食品时，入网食品经营者应当积极配合，及时清理食品、登记造册。</w:t>
      </w:r>
    </w:p>
    <w:p>
      <w:pPr>
        <w:keepNext w:val="0"/>
        <w:keepLines w:val="0"/>
        <w:widowControl/>
        <w:suppressLineNumbers w:val="0"/>
        <w:spacing w:before="0" w:beforeAutospacing="0" w:after="0" w:afterAutospacing="0" w:line="460" w:lineRule="exact"/>
        <w:ind w:left="76" w:right="0"/>
        <w:jc w:val="left"/>
      </w:pPr>
      <w:r>
        <w:rPr>
          <w:rFonts w:asciiTheme="minorHAnsi" w:hAnsiTheme="minorHAnsi" w:eastAsiaTheme="minorEastAsia" w:cstheme="minorBidi"/>
          <w:b/>
          <w:kern w:val="0"/>
          <w:sz w:val="24"/>
          <w:szCs w:val="24"/>
          <w:shd w:val="clear" w:fill="FFFFFF"/>
          <w:lang w:val="en-US" w:eastAsia="zh-CN" w:bidi="ar"/>
        </w:rPr>
        <w:t>第三十九条</w:t>
      </w:r>
      <w:r>
        <w:rPr>
          <w:rFonts w:asciiTheme="minorHAnsi" w:hAnsiTheme="minorHAnsi" w:eastAsiaTheme="minorEastAsia" w:cstheme="minorBidi"/>
          <w:kern w:val="0"/>
          <w:sz w:val="24"/>
          <w:szCs w:val="24"/>
          <w:shd w:val="clear" w:fill="FFFFFF"/>
          <w:lang w:val="en-US" w:eastAsia="zh-CN" w:bidi="ar"/>
        </w:rPr>
        <w:t>因入网食品经营者自身原因造成食品不符合食品安全标准的，入网食品经营者应当召回。入网食品经营者对停止销售及召回的食品应当予以无害化处理或销毁，并做好无害化处理或销毁记录。</w:t>
      </w:r>
    </w:p>
    <w:p>
      <w:pPr>
        <w:keepNext w:val="0"/>
        <w:keepLines w:val="0"/>
        <w:widowControl/>
        <w:suppressLineNumbers w:val="0"/>
        <w:shd w:val="clear" w:fill="FFFFFF"/>
        <w:spacing w:before="0" w:beforeAutospacing="0" w:after="0" w:afterAutospacing="0" w:line="460" w:lineRule="exact"/>
        <w:ind w:left="76" w:right="0"/>
        <w:jc w:val="left"/>
      </w:pPr>
      <w:r>
        <w:rPr>
          <w:rFonts w:asciiTheme="minorHAnsi" w:hAnsiTheme="minorHAnsi" w:eastAsiaTheme="minorEastAsia" w:cstheme="minorBidi"/>
          <w:kern w:val="0"/>
          <w:sz w:val="24"/>
          <w:szCs w:val="24"/>
          <w:shd w:val="clear" w:fill="FFFFFF"/>
          <w:lang w:val="en-US" w:eastAsia="zh-CN" w:bidi="ar"/>
        </w:rPr>
        <w:t>　　</w:t>
      </w:r>
      <w:r>
        <w:rPr>
          <w:rFonts w:asciiTheme="minorHAnsi" w:hAnsiTheme="minorHAnsi" w:eastAsiaTheme="minorEastAsia" w:cstheme="minorBidi"/>
          <w:b/>
          <w:kern w:val="0"/>
          <w:sz w:val="24"/>
          <w:szCs w:val="24"/>
          <w:shd w:val="clear" w:fill="FFFFFF"/>
          <w:lang w:val="en-US" w:eastAsia="zh-CN" w:bidi="ar"/>
        </w:rPr>
        <w:t xml:space="preserve">第四十条 </w:t>
      </w:r>
      <w:r>
        <w:rPr>
          <w:rFonts w:asciiTheme="minorHAnsi" w:hAnsiTheme="minorHAnsi" w:eastAsiaTheme="minorEastAsia" w:cstheme="minorBidi"/>
          <w:kern w:val="0"/>
          <w:sz w:val="24"/>
          <w:szCs w:val="24"/>
          <w:shd w:val="clear" w:fill="FFFFFF"/>
          <w:lang w:val="en-US" w:eastAsia="zh-CN" w:bidi="ar"/>
        </w:rPr>
        <w:t>入网食品生产经营者应当按照国家有关规定向消费者出具发票等销售凭证；征得消费者同意的，可以以电子化形式出具。电子化的销售凭证，可以作为处理消费投诉的依据。</w:t>
      </w:r>
    </w:p>
    <w:p>
      <w:pPr>
        <w:keepNext w:val="0"/>
        <w:keepLines w:val="0"/>
        <w:widowControl/>
        <w:suppressLineNumbers w:val="0"/>
        <w:shd w:val="clear" w:fill="FFFFFF"/>
        <w:spacing w:before="0" w:beforeAutospacing="0" w:after="0" w:afterAutospacing="0" w:line="460" w:lineRule="exact"/>
        <w:ind w:left="76" w:right="0"/>
        <w:jc w:val="center"/>
      </w:pPr>
      <w:r>
        <w:rPr>
          <w:rFonts w:asciiTheme="minorHAnsi" w:hAnsiTheme="minorHAnsi" w:eastAsiaTheme="minorEastAsia" w:cstheme="minorBidi"/>
          <w:b/>
          <w:kern w:val="0"/>
          <w:sz w:val="24"/>
          <w:szCs w:val="24"/>
          <w:shd w:val="clear" w:fill="FFFFFF"/>
          <w:lang w:val="en-US" w:eastAsia="zh-CN" w:bidi="ar"/>
        </w:rPr>
        <w:t>第二节 网络食品销售规定</w:t>
      </w:r>
    </w:p>
    <w:p>
      <w:pPr>
        <w:keepNext w:val="0"/>
        <w:keepLines w:val="0"/>
        <w:widowControl/>
        <w:suppressLineNumbers w:val="0"/>
        <w:shd w:val="clear" w:fill="FFFFFF"/>
        <w:spacing w:before="0" w:beforeAutospacing="0" w:after="0" w:afterAutospacing="0" w:line="460" w:lineRule="exact"/>
        <w:ind w:left="76" w:right="0" w:firstLine="482" w:firstLineChars="200"/>
        <w:jc w:val="left"/>
      </w:pPr>
      <w:r>
        <w:rPr>
          <w:rFonts w:asciiTheme="minorHAnsi" w:hAnsiTheme="minorHAnsi" w:eastAsiaTheme="minorEastAsia" w:cstheme="minorBidi"/>
          <w:b/>
          <w:kern w:val="0"/>
          <w:sz w:val="24"/>
          <w:szCs w:val="24"/>
          <w:shd w:val="clear" w:fill="FFFFFF"/>
          <w:lang w:val="en-US" w:eastAsia="zh-CN" w:bidi="ar"/>
        </w:rPr>
        <w:t>第四十一条</w:t>
      </w:r>
      <w:r>
        <w:rPr>
          <w:rFonts w:asciiTheme="minorHAnsi" w:hAnsiTheme="minorHAnsi" w:eastAsiaTheme="minorEastAsia" w:cstheme="minorBidi"/>
          <w:kern w:val="0"/>
          <w:sz w:val="24"/>
          <w:szCs w:val="24"/>
          <w:shd w:val="clear" w:fill="FFFFFF"/>
          <w:lang w:val="en-US" w:eastAsia="zh-CN" w:bidi="ar"/>
        </w:rPr>
        <w:t>入网食品生产经营者不得销售特殊医学用途配方食品中特定全营养配方食品。</w:t>
      </w:r>
    </w:p>
    <w:p>
      <w:pPr>
        <w:keepNext w:val="0"/>
        <w:keepLines w:val="0"/>
        <w:widowControl/>
        <w:suppressLineNumbers w:val="0"/>
        <w:shd w:val="clear" w:fill="FFFFFF"/>
        <w:spacing w:before="0" w:beforeAutospacing="0" w:after="0" w:afterAutospacing="0" w:line="460" w:lineRule="exact"/>
        <w:ind w:left="76" w:right="0" w:firstLine="482" w:firstLineChars="200"/>
        <w:jc w:val="left"/>
      </w:pPr>
      <w:r>
        <w:rPr>
          <w:rFonts w:asciiTheme="minorHAnsi" w:hAnsiTheme="minorHAnsi" w:eastAsiaTheme="minorEastAsia" w:cstheme="minorBidi"/>
          <w:b/>
          <w:kern w:val="0"/>
          <w:sz w:val="24"/>
          <w:szCs w:val="24"/>
          <w:shd w:val="clear" w:fill="FFFFFF"/>
          <w:lang w:val="en-US" w:eastAsia="zh-CN" w:bidi="ar"/>
        </w:rPr>
        <w:t>第四十二条</w:t>
      </w:r>
      <w:r>
        <w:rPr>
          <w:rFonts w:asciiTheme="minorHAnsi" w:hAnsiTheme="minorHAnsi" w:eastAsiaTheme="minorEastAsia" w:cstheme="minorBidi"/>
          <w:kern w:val="0"/>
          <w:sz w:val="24"/>
          <w:szCs w:val="24"/>
          <w:shd w:val="clear" w:fill="FFFFFF"/>
          <w:lang w:val="en-US" w:eastAsia="zh-CN" w:bidi="ar"/>
        </w:rPr>
        <w:t>入网食品生产经营者销售保健食品、特殊医学用途配方食品中非特定全营养配方食品、婴幼儿配方乳粉，应当依法公示产品注册证书或者备案凭证，持有广告审查批准文号的还应当公示广告审查批准文号，并链接至食品药品监督管理部门网站对应的数据查询页面。保健食品还应当显著标明“本品不能代替药物”。</w:t>
      </w:r>
    </w:p>
    <w:p>
      <w:pPr>
        <w:keepNext w:val="0"/>
        <w:keepLines w:val="0"/>
        <w:widowControl/>
        <w:suppressLineNumbers w:val="0"/>
        <w:shd w:val="clear" w:fill="FFFFFF"/>
        <w:spacing w:before="0" w:beforeAutospacing="0" w:after="0" w:afterAutospacing="0" w:line="460" w:lineRule="exact"/>
        <w:ind w:left="76" w:right="0" w:firstLine="640"/>
        <w:jc w:val="left"/>
      </w:pPr>
      <w:r>
        <w:rPr>
          <w:rFonts w:asciiTheme="minorHAnsi" w:hAnsiTheme="minorHAnsi" w:eastAsiaTheme="minorEastAsia" w:cstheme="minorBidi"/>
          <w:b/>
          <w:kern w:val="0"/>
          <w:sz w:val="24"/>
          <w:szCs w:val="24"/>
          <w:shd w:val="clear" w:fill="FFFFFF"/>
          <w:lang w:val="en-US" w:eastAsia="zh-CN" w:bidi="ar"/>
        </w:rPr>
        <w:t>第四十三条</w:t>
      </w:r>
      <w:r>
        <w:rPr>
          <w:rFonts w:asciiTheme="minorHAnsi" w:hAnsiTheme="minorHAnsi" w:eastAsiaTheme="minorEastAsia" w:cstheme="minorBidi"/>
          <w:kern w:val="0"/>
          <w:sz w:val="24"/>
          <w:szCs w:val="24"/>
          <w:shd w:val="clear" w:fill="FFFFFF"/>
          <w:lang w:val="en-US" w:eastAsia="zh-CN" w:bidi="ar"/>
        </w:rPr>
        <w:t>销售食用农产品应当标示食用农产品名称、产地、生产者或者销售者名称或者姓名等相关内容。产地标示到市县一级或者农场的具体名称。</w:t>
      </w:r>
    </w:p>
    <w:p>
      <w:pPr>
        <w:keepNext w:val="0"/>
        <w:keepLines w:val="0"/>
        <w:widowControl/>
        <w:suppressLineNumbers w:val="0"/>
        <w:shd w:val="clear" w:fill="FFFFFF"/>
        <w:spacing w:before="0" w:beforeAutospacing="0" w:after="0" w:afterAutospacing="0" w:line="460" w:lineRule="exact"/>
        <w:ind w:left="76" w:right="0" w:firstLine="640"/>
        <w:jc w:val="left"/>
      </w:pPr>
      <w:r>
        <w:rPr>
          <w:rFonts w:asciiTheme="minorHAnsi" w:hAnsiTheme="minorHAnsi" w:eastAsiaTheme="minorEastAsia" w:cstheme="minorBidi"/>
          <w:kern w:val="0"/>
          <w:sz w:val="24"/>
          <w:szCs w:val="24"/>
          <w:shd w:val="clear" w:fill="FFFFFF"/>
          <w:lang w:val="en-US" w:eastAsia="zh-CN" w:bidi="ar"/>
        </w:rPr>
        <w:t>进口食用农产品的标签标识问题按照《食用农产品市场销售质量安全监督管理办法》第三十五条执行。</w:t>
      </w:r>
    </w:p>
    <w:p>
      <w:pPr>
        <w:keepNext w:val="0"/>
        <w:keepLines w:val="0"/>
        <w:widowControl/>
        <w:suppressLineNumbers w:val="0"/>
        <w:shd w:val="clear" w:fill="FFFFFF"/>
        <w:spacing w:before="0" w:beforeAutospacing="0" w:after="0" w:afterAutospacing="0" w:line="460" w:lineRule="exact"/>
        <w:ind w:left="76" w:right="0"/>
        <w:jc w:val="center"/>
      </w:pPr>
      <w:r>
        <w:rPr>
          <w:rFonts w:asciiTheme="minorHAnsi" w:hAnsiTheme="minorHAnsi" w:eastAsiaTheme="minorEastAsia" w:cstheme="minorBidi"/>
          <w:b/>
          <w:kern w:val="0"/>
          <w:sz w:val="24"/>
          <w:szCs w:val="24"/>
          <w:shd w:val="clear" w:fill="FFFFFF"/>
          <w:lang w:val="en-US" w:eastAsia="zh-CN" w:bidi="ar"/>
        </w:rPr>
        <w:t>第三节　网络订餐服务规定</w:t>
      </w:r>
    </w:p>
    <w:p>
      <w:pPr>
        <w:keepNext w:val="0"/>
        <w:keepLines w:val="0"/>
        <w:widowControl/>
        <w:suppressLineNumbers w:val="0"/>
        <w:shd w:val="clear" w:fill="FFFFFF"/>
        <w:spacing w:before="0" w:beforeAutospacing="0" w:after="0" w:afterAutospacing="0" w:line="460" w:lineRule="exact"/>
        <w:ind w:left="76" w:right="0" w:firstLine="482" w:firstLineChars="200"/>
        <w:jc w:val="left"/>
      </w:pPr>
      <w:r>
        <w:rPr>
          <w:rFonts w:asciiTheme="minorHAnsi" w:hAnsiTheme="minorHAnsi" w:eastAsiaTheme="minorEastAsia" w:cstheme="minorBidi"/>
          <w:b/>
          <w:kern w:val="0"/>
          <w:sz w:val="24"/>
          <w:szCs w:val="24"/>
          <w:shd w:val="clear" w:fill="FFFFFF"/>
          <w:lang w:val="en-US" w:eastAsia="zh-CN" w:bidi="ar"/>
        </w:rPr>
        <w:t>第四十四条</w:t>
      </w:r>
      <w:r>
        <w:rPr>
          <w:rFonts w:asciiTheme="minorHAnsi" w:hAnsiTheme="minorHAnsi" w:eastAsiaTheme="minorEastAsia" w:cstheme="minorBidi"/>
          <w:kern w:val="0"/>
          <w:sz w:val="24"/>
          <w:szCs w:val="24"/>
          <w:shd w:val="clear" w:fill="FFFFFF"/>
          <w:lang w:val="en-US" w:eastAsia="zh-CN" w:bidi="ar"/>
        </w:rPr>
        <w:t>从事网络订餐服务的经营者应当在其经营活动主页面显著位置公示其食品安全量化等级信息。</w:t>
      </w:r>
    </w:p>
    <w:p>
      <w:pPr>
        <w:keepNext w:val="0"/>
        <w:keepLines w:val="0"/>
        <w:widowControl/>
        <w:suppressLineNumbers w:val="0"/>
        <w:shd w:val="clear" w:fill="FFFFFF"/>
        <w:spacing w:before="0" w:beforeAutospacing="0" w:after="0" w:afterAutospacing="0" w:line="460" w:lineRule="exact"/>
        <w:ind w:left="76" w:right="0" w:firstLine="482" w:firstLineChars="200"/>
        <w:jc w:val="left"/>
      </w:pPr>
      <w:r>
        <w:rPr>
          <w:rFonts w:asciiTheme="minorHAnsi" w:hAnsiTheme="minorHAnsi" w:eastAsiaTheme="minorEastAsia" w:cstheme="minorBidi"/>
          <w:b/>
          <w:kern w:val="0"/>
          <w:sz w:val="24"/>
          <w:szCs w:val="24"/>
          <w:shd w:val="clear" w:fill="FFFFFF"/>
          <w:lang w:val="en-US" w:eastAsia="zh-CN" w:bidi="ar"/>
        </w:rPr>
        <w:t>第四十五条</w:t>
      </w:r>
      <w:r>
        <w:rPr>
          <w:rFonts w:asciiTheme="minorHAnsi" w:hAnsiTheme="minorHAnsi" w:eastAsiaTheme="minorEastAsia" w:cstheme="minorBidi"/>
          <w:kern w:val="0"/>
          <w:sz w:val="24"/>
          <w:szCs w:val="24"/>
          <w:shd w:val="clear" w:fill="FFFFFF"/>
          <w:lang w:val="en-US" w:eastAsia="zh-CN" w:bidi="ar"/>
        </w:rPr>
        <w:t>从事网络订餐服务的经营者应当按照《餐饮服务食品安全操作规范》的要求严格控制食品加工制作过程。</w:t>
      </w:r>
    </w:p>
    <w:p>
      <w:pPr>
        <w:keepNext w:val="0"/>
        <w:keepLines w:val="0"/>
        <w:widowControl/>
        <w:suppressLineNumbers w:val="0"/>
        <w:spacing w:before="0" w:beforeAutospacing="0" w:after="0" w:afterAutospacing="0" w:line="460" w:lineRule="exact"/>
        <w:ind w:left="76" w:right="0" w:firstLine="645"/>
        <w:jc w:val="left"/>
      </w:pPr>
      <w:r>
        <w:rPr>
          <w:rFonts w:asciiTheme="minorHAnsi" w:hAnsiTheme="minorHAnsi" w:eastAsiaTheme="minorEastAsia" w:cstheme="minorBidi"/>
          <w:b/>
          <w:kern w:val="0"/>
          <w:sz w:val="24"/>
          <w:szCs w:val="24"/>
          <w:shd w:val="clear" w:fill="FFFFFF"/>
          <w:lang w:val="en-US" w:eastAsia="zh-CN" w:bidi="ar"/>
        </w:rPr>
        <w:t>第四十六条</w:t>
      </w:r>
      <w:r>
        <w:rPr>
          <w:rFonts w:asciiTheme="minorHAnsi" w:hAnsiTheme="minorHAnsi" w:eastAsiaTheme="minorEastAsia" w:cstheme="minorBidi"/>
          <w:kern w:val="0"/>
          <w:sz w:val="24"/>
          <w:szCs w:val="24"/>
          <w:shd w:val="clear" w:fill="FFFFFF"/>
          <w:lang w:val="en-US" w:eastAsia="zh-CN" w:bidi="ar"/>
        </w:rPr>
        <w:t>从事网络订餐服务的入网食品经营者应当按照有关建设规范要求将其食品加工制作关键过程展示给消费者，鼓励第三方平台对入网餐饮单位加工经营过程进行网上实时播出，保障网络订餐消费者对食品加工安全的知情权和监督权，接受消费者监督。</w:t>
      </w:r>
    </w:p>
    <w:p>
      <w:pPr>
        <w:keepNext w:val="0"/>
        <w:keepLines w:val="0"/>
        <w:widowControl/>
        <w:suppressLineNumbers w:val="0"/>
        <w:spacing w:before="0" w:beforeAutospacing="0" w:after="0" w:afterAutospacing="0" w:line="460" w:lineRule="exact"/>
        <w:ind w:left="76" w:right="0" w:firstLine="645"/>
        <w:jc w:val="left"/>
      </w:pPr>
      <w:r>
        <w:rPr>
          <w:rFonts w:asciiTheme="minorHAnsi" w:hAnsiTheme="minorHAnsi" w:eastAsiaTheme="minorEastAsia" w:cstheme="minorBidi"/>
          <w:kern w:val="0"/>
          <w:sz w:val="24"/>
          <w:szCs w:val="24"/>
          <w:shd w:val="clear" w:fill="FFFFFF"/>
          <w:lang w:val="en-US" w:eastAsia="zh-CN" w:bidi="ar"/>
        </w:rPr>
        <w:t>倡导从事网络订餐服务的经营者公示食品原料及其来源等信息。</w:t>
      </w:r>
    </w:p>
    <w:p>
      <w:pPr>
        <w:keepNext w:val="0"/>
        <w:keepLines w:val="0"/>
        <w:widowControl/>
        <w:suppressLineNumbers w:val="0"/>
        <w:spacing w:before="0" w:beforeAutospacing="0" w:after="0" w:afterAutospacing="0" w:line="460" w:lineRule="exact"/>
        <w:ind w:left="76" w:right="0" w:firstLine="645"/>
        <w:jc w:val="left"/>
      </w:pPr>
      <w:r>
        <w:rPr>
          <w:rFonts w:asciiTheme="minorHAnsi" w:hAnsiTheme="minorHAnsi" w:eastAsiaTheme="minorEastAsia" w:cstheme="minorBidi"/>
          <w:b/>
          <w:kern w:val="0"/>
          <w:sz w:val="24"/>
          <w:szCs w:val="24"/>
          <w:shd w:val="clear" w:fill="FFFFFF"/>
          <w:lang w:val="en-US" w:eastAsia="zh-CN" w:bidi="ar"/>
        </w:rPr>
        <w:t>第四十七条</w:t>
      </w:r>
      <w:r>
        <w:rPr>
          <w:rFonts w:asciiTheme="minorHAnsi" w:hAnsiTheme="minorHAnsi" w:eastAsiaTheme="minorEastAsia" w:cstheme="minorBidi"/>
          <w:kern w:val="0"/>
          <w:sz w:val="24"/>
          <w:szCs w:val="24"/>
          <w:shd w:val="clear" w:fill="FFFFFF"/>
          <w:lang w:val="en-US" w:eastAsia="zh-CN" w:bidi="ar"/>
        </w:rPr>
        <w:t>从事网络订餐服务的经营人员应当按规定取得有效健康证明。</w:t>
      </w:r>
    </w:p>
    <w:p>
      <w:pPr>
        <w:keepNext w:val="0"/>
        <w:keepLines w:val="0"/>
        <w:widowControl/>
        <w:suppressLineNumbers w:val="0"/>
        <w:spacing w:before="0" w:beforeAutospacing="0" w:after="0" w:afterAutospacing="0" w:line="460" w:lineRule="exact"/>
        <w:ind w:left="76" w:right="0" w:firstLine="645"/>
        <w:jc w:val="left"/>
      </w:pPr>
      <w:r>
        <w:rPr>
          <w:rFonts w:asciiTheme="minorHAnsi" w:hAnsiTheme="minorHAnsi" w:eastAsiaTheme="minorEastAsia" w:cstheme="minorBidi"/>
          <w:b/>
          <w:kern w:val="0"/>
          <w:sz w:val="24"/>
          <w:szCs w:val="24"/>
          <w:shd w:val="clear" w:fill="FFFFFF"/>
          <w:lang w:val="en-US" w:eastAsia="zh-CN" w:bidi="ar"/>
        </w:rPr>
        <w:t>第四十八条</w:t>
      </w:r>
      <w:r>
        <w:rPr>
          <w:rFonts w:asciiTheme="minorHAnsi" w:hAnsiTheme="minorHAnsi" w:eastAsiaTheme="minorEastAsia" w:cstheme="minorBidi"/>
          <w:kern w:val="0"/>
          <w:sz w:val="24"/>
          <w:szCs w:val="24"/>
          <w:shd w:val="clear" w:fill="FFFFFF"/>
          <w:lang w:val="en-US" w:eastAsia="zh-CN" w:bidi="ar"/>
        </w:rPr>
        <w:t>从事网络订餐服务的经营者应当遵循不用或少用食品添加剂的原则，不得超限量、超范围使用食品添加剂</w:t>
      </w:r>
      <w:r>
        <w:rPr>
          <w:rFonts w:asciiTheme="minorHAnsi" w:hAnsiTheme="minorHAnsi" w:eastAsiaTheme="minorEastAsia" w:cstheme="minorBidi"/>
          <w:kern w:val="0"/>
          <w:sz w:val="24"/>
          <w:szCs w:val="24"/>
          <w:shd w:val="clear" w:fill="FFFFFF"/>
          <w:lang w:val="en-US" w:eastAsia="zh-CN" w:bidi="ar"/>
        </w:rPr>
        <w:t>，且不得使用防腐剂、乳化剂、稳定剂等食品添加剂。</w:t>
      </w:r>
    </w:p>
    <w:p>
      <w:pPr>
        <w:keepNext w:val="0"/>
        <w:keepLines w:val="0"/>
        <w:widowControl/>
        <w:suppressLineNumbers w:val="0"/>
        <w:spacing w:before="0" w:beforeAutospacing="0" w:after="0" w:afterAutospacing="0" w:line="460" w:lineRule="exact"/>
        <w:ind w:left="76" w:right="0" w:firstLine="645"/>
        <w:jc w:val="left"/>
      </w:pPr>
      <w:r>
        <w:rPr>
          <w:rFonts w:asciiTheme="minorHAnsi" w:hAnsiTheme="minorHAnsi" w:eastAsiaTheme="minorEastAsia" w:cstheme="minorBidi"/>
          <w:b/>
          <w:kern w:val="0"/>
          <w:sz w:val="24"/>
          <w:szCs w:val="24"/>
          <w:shd w:val="clear" w:fill="FFFFFF"/>
          <w:lang w:val="en-US" w:eastAsia="zh-CN" w:bidi="ar"/>
        </w:rPr>
        <w:t>第四十九条</w:t>
      </w:r>
      <w:r>
        <w:rPr>
          <w:rFonts w:asciiTheme="minorHAnsi" w:hAnsiTheme="minorHAnsi" w:eastAsiaTheme="minorEastAsia" w:cstheme="minorBidi"/>
          <w:kern w:val="0"/>
          <w:sz w:val="24"/>
          <w:szCs w:val="24"/>
          <w:shd w:val="clear" w:fill="FFFFFF"/>
          <w:lang w:val="en-US" w:eastAsia="zh-CN" w:bidi="ar"/>
        </w:rPr>
        <w:t>从事网络订餐服务的经营者应在其网站首页或者经营活动的主页面显著位置标注外送范围和预计送达时间，并按照标示的事项提供外送服务，保障食品在安全时限内送达。</w:t>
      </w:r>
    </w:p>
    <w:p>
      <w:pPr>
        <w:keepNext w:val="0"/>
        <w:keepLines w:val="0"/>
        <w:widowControl/>
        <w:suppressLineNumbers w:val="0"/>
        <w:spacing w:before="0" w:beforeAutospacing="0" w:after="0" w:afterAutospacing="0" w:line="460" w:lineRule="exact"/>
        <w:ind w:left="76" w:right="0" w:firstLine="645"/>
        <w:jc w:val="left"/>
      </w:pPr>
      <w:r>
        <w:rPr>
          <w:rFonts w:asciiTheme="minorHAnsi" w:hAnsiTheme="minorHAnsi" w:eastAsiaTheme="minorEastAsia" w:cstheme="minorBidi"/>
          <w:kern w:val="0"/>
          <w:sz w:val="24"/>
          <w:szCs w:val="24"/>
          <w:shd w:val="clear" w:fill="FFFFFF"/>
          <w:lang w:val="en-US" w:eastAsia="zh-CN" w:bidi="ar"/>
        </w:rPr>
        <w:t>未取得集体用餐配送单位资质的从事网络订餐服务的经营者不得将食品配送至机关、企事业单位、学校（含托幼机构）、社会团体、民办非企业单位等集中用餐单位。</w:t>
      </w:r>
    </w:p>
    <w:p>
      <w:pPr>
        <w:keepNext w:val="0"/>
        <w:keepLines w:val="0"/>
        <w:widowControl/>
        <w:suppressLineNumbers w:val="0"/>
        <w:spacing w:before="0" w:beforeAutospacing="0" w:after="0" w:afterAutospacing="0" w:line="460" w:lineRule="exact"/>
        <w:ind w:left="76" w:right="0" w:firstLine="645"/>
        <w:jc w:val="left"/>
      </w:pPr>
      <w:r>
        <w:rPr>
          <w:rFonts w:asciiTheme="minorHAnsi" w:hAnsiTheme="minorHAnsi" w:eastAsiaTheme="minorEastAsia" w:cstheme="minorBidi"/>
          <w:b/>
          <w:kern w:val="0"/>
          <w:sz w:val="24"/>
          <w:szCs w:val="24"/>
          <w:shd w:val="clear" w:fill="FFFFFF"/>
          <w:lang w:val="en-US" w:eastAsia="zh-CN" w:bidi="ar"/>
        </w:rPr>
        <w:t>第五十条</w:t>
      </w:r>
      <w:r>
        <w:rPr>
          <w:rFonts w:asciiTheme="minorHAnsi" w:hAnsiTheme="minorHAnsi" w:eastAsiaTheme="minorEastAsia" w:cstheme="minorBidi"/>
          <w:kern w:val="0"/>
          <w:sz w:val="24"/>
          <w:szCs w:val="24"/>
          <w:shd w:val="clear" w:fill="FFFFFF"/>
          <w:lang w:val="en-US" w:eastAsia="zh-CN" w:bidi="ar"/>
        </w:rPr>
        <w:t>从事网络订餐服务的经营者应当在食品包装或容器上标示食品加工制作时间、保质期或者食用时间提示、经营者名称和联系方式等信息，</w:t>
      </w:r>
      <w:bookmarkStart w:id="0" w:name="_GoBack"/>
      <w:r>
        <w:rPr>
          <w:rFonts w:asciiTheme="minorHAnsi" w:hAnsiTheme="minorHAnsi" w:eastAsiaTheme="minorEastAsia" w:cstheme="minorBidi"/>
          <w:kern w:val="0"/>
          <w:sz w:val="24"/>
          <w:szCs w:val="24"/>
          <w:shd w:val="clear" w:fill="FFFFFF"/>
          <w:lang w:val="en-US" w:eastAsia="zh-CN" w:bidi="ar"/>
        </w:rPr>
        <w:t>并提醒消费者尽快食用，避免长时间存放。</w:t>
      </w:r>
    </w:p>
    <w:bookmarkEnd w:id="0"/>
    <w:p>
      <w:pPr>
        <w:keepNext w:val="0"/>
        <w:keepLines w:val="0"/>
        <w:widowControl/>
        <w:suppressLineNumbers w:val="0"/>
        <w:spacing w:before="0" w:beforeAutospacing="0" w:after="0" w:afterAutospacing="0" w:line="460" w:lineRule="exact"/>
        <w:ind w:left="76" w:right="0" w:firstLine="645"/>
        <w:jc w:val="left"/>
      </w:pPr>
      <w:r>
        <w:rPr>
          <w:rFonts w:asciiTheme="minorHAnsi" w:hAnsiTheme="minorHAnsi" w:eastAsiaTheme="minorEastAsia" w:cstheme="minorBidi"/>
          <w:kern w:val="0"/>
          <w:sz w:val="24"/>
          <w:szCs w:val="24"/>
          <w:shd w:val="clear" w:fill="FFFFFF"/>
          <w:lang w:val="en-US" w:eastAsia="zh-CN" w:bidi="ar"/>
        </w:rPr>
        <w:t>加工制作时间以食品成最终状态为准。</w:t>
      </w:r>
    </w:p>
    <w:p>
      <w:pPr>
        <w:keepNext w:val="0"/>
        <w:keepLines w:val="0"/>
        <w:widowControl/>
        <w:suppressLineNumbers w:val="0"/>
        <w:spacing w:before="0" w:beforeAutospacing="0" w:after="0" w:afterAutospacing="0" w:line="460" w:lineRule="exact"/>
        <w:ind w:left="76" w:right="0" w:firstLine="645"/>
        <w:jc w:val="left"/>
      </w:pPr>
      <w:r>
        <w:rPr>
          <w:rFonts w:asciiTheme="minorHAnsi" w:hAnsiTheme="minorHAnsi" w:eastAsiaTheme="minorEastAsia" w:cstheme="minorBidi"/>
          <w:b/>
          <w:kern w:val="0"/>
          <w:sz w:val="24"/>
          <w:szCs w:val="24"/>
          <w:shd w:val="clear" w:fill="FFFFFF"/>
          <w:lang w:val="en-US" w:eastAsia="zh-CN" w:bidi="ar"/>
        </w:rPr>
        <w:t>第五十一条</w:t>
      </w:r>
      <w:r>
        <w:rPr>
          <w:rFonts w:asciiTheme="minorHAnsi" w:hAnsiTheme="minorHAnsi" w:eastAsiaTheme="minorEastAsia" w:cstheme="minorBidi"/>
          <w:kern w:val="0"/>
          <w:sz w:val="24"/>
          <w:szCs w:val="24"/>
          <w:shd w:val="clear" w:fill="FFFFFF"/>
          <w:lang w:val="en-US" w:eastAsia="zh-CN" w:bidi="ar"/>
        </w:rPr>
        <w:t>从事网络订餐服务的经营者、第三方平台提供者和第三方物流服务提供者，应当加强对送餐人员的培训和管理，并按照以下要求从事送餐活动：</w:t>
      </w:r>
    </w:p>
    <w:p>
      <w:pPr>
        <w:keepNext w:val="0"/>
        <w:keepLines w:val="0"/>
        <w:widowControl/>
        <w:suppressLineNumbers w:val="0"/>
        <w:spacing w:before="0" w:beforeAutospacing="0" w:after="0" w:afterAutospacing="0" w:line="460" w:lineRule="exact"/>
        <w:ind w:left="76" w:right="0" w:firstLine="645"/>
        <w:jc w:val="left"/>
      </w:pPr>
      <w:r>
        <w:rPr>
          <w:rFonts w:asciiTheme="minorHAnsi" w:hAnsiTheme="minorHAnsi" w:eastAsiaTheme="minorEastAsia" w:cstheme="minorBidi"/>
          <w:kern w:val="0"/>
          <w:sz w:val="24"/>
          <w:szCs w:val="24"/>
          <w:shd w:val="clear" w:fill="FFFFFF"/>
          <w:lang w:val="en-US" w:eastAsia="zh-CN" w:bidi="ar"/>
        </w:rPr>
        <w:t>（一）建立并执行送餐人员健康管理制度，送餐人员应按规定取得健康证明。</w:t>
      </w:r>
    </w:p>
    <w:p>
      <w:pPr>
        <w:keepNext w:val="0"/>
        <w:keepLines w:val="0"/>
        <w:widowControl/>
        <w:suppressLineNumbers w:val="0"/>
        <w:spacing w:before="0" w:beforeAutospacing="0" w:after="0" w:afterAutospacing="0" w:line="460" w:lineRule="exact"/>
        <w:ind w:left="76" w:right="0" w:firstLine="645"/>
        <w:jc w:val="left"/>
      </w:pPr>
      <w:r>
        <w:rPr>
          <w:rFonts w:asciiTheme="minorHAnsi" w:hAnsiTheme="minorHAnsi" w:eastAsiaTheme="minorEastAsia" w:cstheme="minorBidi"/>
          <w:kern w:val="0"/>
          <w:sz w:val="24"/>
          <w:szCs w:val="24"/>
          <w:shd w:val="clear" w:fill="FFFFFF"/>
          <w:lang w:val="en-US" w:eastAsia="zh-CN" w:bidi="ar"/>
        </w:rPr>
        <w:t>（二）实行每日晨检制度，患有国务院卫生行政部门规定的有碍食品安全疾病的人员，不得接触直接入口食品。</w:t>
      </w:r>
    </w:p>
    <w:p>
      <w:pPr>
        <w:keepNext w:val="0"/>
        <w:keepLines w:val="0"/>
        <w:widowControl/>
        <w:suppressLineNumbers w:val="0"/>
        <w:spacing w:before="0" w:beforeAutospacing="0" w:after="0" w:afterAutospacing="0" w:line="460" w:lineRule="exact"/>
        <w:ind w:left="76" w:right="0" w:firstLine="645"/>
        <w:jc w:val="left"/>
      </w:pPr>
      <w:r>
        <w:rPr>
          <w:rFonts w:asciiTheme="minorHAnsi" w:hAnsiTheme="minorHAnsi" w:eastAsiaTheme="minorEastAsia" w:cstheme="minorBidi"/>
          <w:kern w:val="0"/>
          <w:sz w:val="24"/>
          <w:szCs w:val="24"/>
          <w:shd w:val="clear" w:fill="FFFFFF"/>
          <w:lang w:val="en-US" w:eastAsia="zh-CN" w:bidi="ar"/>
        </w:rPr>
        <w:t>（三）不具备冷链配送条件的，不得配送冷食类、生食类和冷加工糕点等需要冷藏保存以保障安全的食品。</w:t>
      </w:r>
    </w:p>
    <w:p>
      <w:pPr>
        <w:keepNext w:val="0"/>
        <w:keepLines w:val="0"/>
        <w:widowControl/>
        <w:suppressLineNumbers w:val="0"/>
        <w:spacing w:before="0" w:beforeAutospacing="0" w:after="0" w:afterAutospacing="0" w:line="460" w:lineRule="exact"/>
        <w:ind w:left="76" w:right="0" w:firstLine="645"/>
        <w:jc w:val="left"/>
      </w:pPr>
      <w:r>
        <w:rPr>
          <w:rFonts w:asciiTheme="minorHAnsi" w:hAnsiTheme="minorHAnsi" w:eastAsiaTheme="minorEastAsia" w:cstheme="minorBidi"/>
          <w:kern w:val="0"/>
          <w:sz w:val="24"/>
          <w:szCs w:val="24"/>
          <w:shd w:val="clear" w:fill="FFFFFF"/>
          <w:lang w:val="en-US" w:eastAsia="zh-CN" w:bidi="ar"/>
        </w:rPr>
        <w:t>（四）用于盛放食品的容器、餐具应当符合食品安全标准。送餐时应当采取能够防止灰尘、雨水等污染的有效措施，确保送餐过程食品不受污染。使用的送餐箱或者送餐包应当每天清洁、消毒，定期更换。</w:t>
      </w:r>
    </w:p>
    <w:p>
      <w:pPr>
        <w:keepNext w:val="0"/>
        <w:keepLines w:val="0"/>
        <w:widowControl/>
        <w:suppressLineNumbers w:val="0"/>
        <w:spacing w:before="0" w:beforeAutospacing="0" w:after="0" w:afterAutospacing="0" w:line="460" w:lineRule="exact"/>
        <w:ind w:left="76" w:right="0" w:firstLine="645"/>
        <w:jc w:val="left"/>
      </w:pPr>
      <w:r>
        <w:rPr>
          <w:rFonts w:asciiTheme="minorHAnsi" w:hAnsiTheme="minorHAnsi" w:eastAsiaTheme="minorEastAsia" w:cstheme="minorBidi"/>
          <w:kern w:val="0"/>
          <w:sz w:val="24"/>
          <w:szCs w:val="24"/>
          <w:shd w:val="clear" w:fill="FFFFFF"/>
          <w:lang w:val="en-US" w:eastAsia="zh-CN" w:bidi="ar"/>
        </w:rPr>
        <w:t>（五）送餐人员着装应当干净整齐。</w:t>
      </w:r>
    </w:p>
    <w:p>
      <w:pPr>
        <w:keepNext w:val="0"/>
        <w:keepLines w:val="0"/>
        <w:widowControl/>
        <w:suppressLineNumbers w:val="0"/>
        <w:shd w:val="clear" w:fill="FFFFFF"/>
        <w:spacing w:before="0" w:beforeAutospacing="0" w:after="0" w:afterAutospacing="0" w:line="460" w:lineRule="exact"/>
        <w:ind w:left="76" w:right="0"/>
        <w:jc w:val="center"/>
      </w:pPr>
      <w:r>
        <w:rPr>
          <w:rFonts w:asciiTheme="minorHAnsi" w:hAnsiTheme="minorHAnsi" w:eastAsiaTheme="minorEastAsia" w:cstheme="minorBidi"/>
          <w:b/>
          <w:kern w:val="0"/>
          <w:sz w:val="24"/>
          <w:szCs w:val="24"/>
          <w:shd w:val="clear" w:fill="FFFFFF"/>
          <w:lang w:val="en-US" w:eastAsia="zh-CN" w:bidi="ar"/>
        </w:rPr>
        <w:t>第四章 监督管理</w:t>
      </w:r>
    </w:p>
    <w:p>
      <w:pPr>
        <w:keepNext w:val="0"/>
        <w:keepLines w:val="0"/>
        <w:widowControl/>
        <w:suppressLineNumbers w:val="0"/>
        <w:shd w:val="clear" w:fill="FFFFFF"/>
        <w:spacing w:before="0" w:beforeAutospacing="0" w:after="0" w:afterAutospacing="0" w:line="460" w:lineRule="exact"/>
        <w:ind w:left="76" w:right="0" w:firstLine="472" w:firstLineChars="196"/>
        <w:jc w:val="left"/>
      </w:pPr>
      <w:r>
        <w:rPr>
          <w:rFonts w:asciiTheme="minorHAnsi" w:hAnsiTheme="minorHAnsi" w:eastAsiaTheme="minorEastAsia" w:cstheme="minorBidi"/>
          <w:b/>
          <w:kern w:val="0"/>
          <w:sz w:val="24"/>
          <w:szCs w:val="24"/>
          <w:shd w:val="clear" w:fill="FFFFFF"/>
          <w:lang w:val="en-US" w:eastAsia="zh-CN" w:bidi="ar"/>
        </w:rPr>
        <w:t xml:space="preserve">第五十二条 </w:t>
      </w:r>
      <w:r>
        <w:rPr>
          <w:rFonts w:asciiTheme="minorHAnsi" w:hAnsiTheme="minorHAnsi" w:eastAsiaTheme="minorEastAsia" w:cstheme="minorBidi"/>
          <w:kern w:val="0"/>
          <w:sz w:val="24"/>
          <w:szCs w:val="24"/>
          <w:shd w:val="clear" w:fill="FFFFFF"/>
          <w:lang w:val="en-US" w:eastAsia="zh-CN" w:bidi="ar"/>
        </w:rPr>
        <w:t>备案部门应当自完成备案后的7个工作日内将备案信息在食品药品监督管理部门网站公开。</w:t>
      </w:r>
    </w:p>
    <w:p>
      <w:pPr>
        <w:keepNext w:val="0"/>
        <w:keepLines w:val="0"/>
        <w:widowControl/>
        <w:suppressLineNumbers w:val="0"/>
        <w:shd w:val="clear" w:fill="FFFFFF"/>
        <w:spacing w:before="0" w:beforeAutospacing="0" w:after="0" w:afterAutospacing="0" w:line="460" w:lineRule="exact"/>
        <w:ind w:left="76" w:right="0" w:firstLine="472" w:firstLineChars="196"/>
        <w:jc w:val="left"/>
      </w:pPr>
      <w:r>
        <w:rPr>
          <w:rFonts w:asciiTheme="minorHAnsi" w:hAnsiTheme="minorHAnsi" w:eastAsiaTheme="minorEastAsia" w:cstheme="minorBidi"/>
          <w:b/>
          <w:kern w:val="0"/>
          <w:sz w:val="24"/>
          <w:szCs w:val="24"/>
          <w:shd w:val="clear" w:fill="FFFFFF"/>
          <w:lang w:val="en-US" w:eastAsia="zh-CN" w:bidi="ar"/>
        </w:rPr>
        <w:t>第五十三条</w:t>
      </w:r>
      <w:r>
        <w:rPr>
          <w:rFonts w:asciiTheme="minorHAnsi" w:hAnsiTheme="minorHAnsi" w:eastAsiaTheme="minorEastAsia" w:cstheme="minorBidi"/>
          <w:kern w:val="0"/>
          <w:sz w:val="24"/>
          <w:szCs w:val="24"/>
          <w:shd w:val="clear" w:fill="FFFFFF"/>
          <w:lang w:val="en-US" w:eastAsia="zh-CN" w:bidi="ar"/>
        </w:rPr>
        <w:t>食品药品监督管理部门应当依法对入网食品生产经营者实施日常监督检查，并于监督检查后的2个工作日内，将日常监督检查结果在生产经营场所醒目位置张贴，并在市、县级食品药品监督管理部门网站上公开。</w:t>
      </w:r>
    </w:p>
    <w:p>
      <w:pPr>
        <w:keepNext w:val="0"/>
        <w:keepLines w:val="0"/>
        <w:widowControl/>
        <w:suppressLineNumbers w:val="0"/>
        <w:shd w:val="clear" w:fill="FFFFFF"/>
        <w:spacing w:before="0" w:beforeAutospacing="0" w:after="0" w:afterAutospacing="0" w:line="460" w:lineRule="exact"/>
        <w:ind w:left="76" w:right="0" w:firstLine="472" w:firstLineChars="196"/>
        <w:jc w:val="left"/>
      </w:pPr>
      <w:r>
        <w:rPr>
          <w:rFonts w:asciiTheme="minorHAnsi" w:hAnsiTheme="minorHAnsi" w:eastAsiaTheme="minorEastAsia" w:cstheme="minorBidi"/>
          <w:b/>
          <w:kern w:val="0"/>
          <w:sz w:val="24"/>
          <w:szCs w:val="24"/>
          <w:shd w:val="clear" w:fill="FFFFFF"/>
          <w:lang w:val="en-US" w:eastAsia="zh-CN" w:bidi="ar"/>
        </w:rPr>
        <w:t>第五十四条</w:t>
      </w:r>
      <w:r>
        <w:rPr>
          <w:rFonts w:asciiTheme="minorHAnsi" w:hAnsiTheme="minorHAnsi" w:eastAsiaTheme="minorEastAsia" w:cstheme="minorBidi"/>
          <w:kern w:val="0"/>
          <w:sz w:val="24"/>
          <w:szCs w:val="24"/>
          <w:shd w:val="clear" w:fill="FFFFFF"/>
          <w:lang w:val="en-US" w:eastAsia="zh-CN" w:bidi="ar"/>
        </w:rPr>
        <w:t>县级以上食品药品监督管理部门在日常监督检查中发现第三方平台提供者、入网食品生产经营者存在食品安全隐患，未及时采取有效措施消除的，可以对其法定代表人或主要负责人进行约谈。</w:t>
      </w:r>
    </w:p>
    <w:p>
      <w:pPr>
        <w:keepNext w:val="0"/>
        <w:keepLines w:val="0"/>
        <w:widowControl/>
        <w:suppressLineNumbers w:val="0"/>
        <w:shd w:val="clear" w:fill="FFFFFF"/>
        <w:spacing w:before="0" w:beforeAutospacing="0" w:after="0" w:afterAutospacing="0" w:line="460" w:lineRule="exact"/>
        <w:ind w:left="76" w:right="0" w:firstLine="472" w:firstLineChars="196"/>
        <w:jc w:val="left"/>
      </w:pPr>
      <w:r>
        <w:rPr>
          <w:rFonts w:asciiTheme="minorHAnsi" w:hAnsiTheme="minorHAnsi" w:eastAsiaTheme="minorEastAsia" w:cstheme="minorBidi"/>
          <w:b/>
          <w:kern w:val="0"/>
          <w:sz w:val="24"/>
          <w:szCs w:val="24"/>
          <w:shd w:val="clear" w:fill="FFFFFF"/>
          <w:lang w:val="en-US" w:eastAsia="zh-CN" w:bidi="ar"/>
        </w:rPr>
        <w:t>第五十五条</w:t>
      </w:r>
      <w:r>
        <w:rPr>
          <w:rFonts w:asciiTheme="minorHAnsi" w:hAnsiTheme="minorHAnsi" w:eastAsiaTheme="minorEastAsia" w:cstheme="minorBidi"/>
          <w:kern w:val="0"/>
          <w:sz w:val="24"/>
          <w:szCs w:val="24"/>
          <w:shd w:val="clear" w:fill="FFFFFF"/>
          <w:lang w:val="en-US" w:eastAsia="zh-CN" w:bidi="ar"/>
        </w:rPr>
        <w:t>监督管理部门可以对日常监督检查对象和约谈对象进行跟踪复查。</w:t>
      </w:r>
    </w:p>
    <w:p>
      <w:pPr>
        <w:keepNext w:val="0"/>
        <w:keepLines w:val="0"/>
        <w:widowControl/>
        <w:suppressLineNumbers w:val="0"/>
        <w:shd w:val="clear" w:fill="FFFFFF"/>
        <w:spacing w:before="0" w:beforeAutospacing="0" w:after="0" w:afterAutospacing="0" w:line="460" w:lineRule="exact"/>
        <w:ind w:left="76" w:right="0" w:firstLine="472" w:firstLineChars="196"/>
        <w:jc w:val="left"/>
      </w:pPr>
      <w:r>
        <w:rPr>
          <w:rFonts w:asciiTheme="minorHAnsi" w:hAnsiTheme="minorHAnsi" w:eastAsiaTheme="minorEastAsia" w:cstheme="minorBidi"/>
          <w:b/>
          <w:kern w:val="0"/>
          <w:sz w:val="24"/>
          <w:szCs w:val="24"/>
          <w:shd w:val="clear" w:fill="FFFFFF"/>
          <w:lang w:val="en-US" w:eastAsia="zh-CN" w:bidi="ar"/>
        </w:rPr>
        <w:t>第五十六条</w:t>
      </w:r>
      <w:r>
        <w:rPr>
          <w:rFonts w:asciiTheme="minorHAnsi" w:hAnsiTheme="minorHAnsi" w:eastAsiaTheme="minorEastAsia" w:cstheme="minorBidi"/>
          <w:kern w:val="0"/>
          <w:sz w:val="24"/>
          <w:szCs w:val="24"/>
          <w:shd w:val="clear" w:fill="FFFFFF"/>
          <w:lang w:val="en-US" w:eastAsia="zh-CN" w:bidi="ar"/>
        </w:rPr>
        <w:t>食品药品监督管理部门应当将网络食品经营纳入年度抽检计划，按照规定的程序和权限，实施监督抽检和信息发布。</w:t>
      </w:r>
    </w:p>
    <w:p>
      <w:pPr>
        <w:keepNext w:val="0"/>
        <w:keepLines w:val="0"/>
        <w:widowControl/>
        <w:suppressLineNumbers w:val="0"/>
        <w:shd w:val="clear" w:fill="FFFFFF"/>
        <w:spacing w:before="0" w:beforeAutospacing="0" w:after="0" w:afterAutospacing="0" w:line="460" w:lineRule="exact"/>
        <w:ind w:left="76" w:right="0" w:firstLine="472" w:firstLineChars="196"/>
        <w:jc w:val="left"/>
      </w:pPr>
      <w:r>
        <w:rPr>
          <w:rFonts w:asciiTheme="minorHAnsi" w:hAnsiTheme="minorHAnsi" w:eastAsiaTheme="minorEastAsia" w:cstheme="minorBidi"/>
          <w:b/>
          <w:kern w:val="0"/>
          <w:sz w:val="24"/>
          <w:szCs w:val="24"/>
          <w:shd w:val="clear" w:fill="FFFFFF"/>
          <w:lang w:val="en-US" w:eastAsia="zh-CN" w:bidi="ar"/>
        </w:rPr>
        <w:t>第五十七条</w:t>
      </w:r>
      <w:r>
        <w:rPr>
          <w:rFonts w:asciiTheme="minorHAnsi" w:hAnsiTheme="minorHAnsi" w:eastAsiaTheme="minorEastAsia" w:cstheme="minorBidi"/>
          <w:kern w:val="0"/>
          <w:sz w:val="24"/>
          <w:szCs w:val="24"/>
          <w:shd w:val="clear" w:fill="FFFFFF"/>
          <w:lang w:val="en-US" w:eastAsia="zh-CN" w:bidi="ar"/>
        </w:rPr>
        <w:t>第三方平台提供者、入网食品生产经营者，以及物流服务提供者应当依法配合食品药品监督管理部门的监督检查。</w:t>
      </w:r>
    </w:p>
    <w:p>
      <w:pPr>
        <w:keepNext w:val="0"/>
        <w:keepLines w:val="0"/>
        <w:widowControl/>
        <w:suppressLineNumbers w:val="0"/>
        <w:shd w:val="clear" w:fill="FFFFFF"/>
        <w:spacing w:before="0" w:beforeAutospacing="0" w:after="0" w:afterAutospacing="0" w:line="460" w:lineRule="exact"/>
        <w:ind w:left="76" w:right="0" w:firstLine="472" w:firstLineChars="196"/>
        <w:jc w:val="left"/>
      </w:pPr>
      <w:r>
        <w:rPr>
          <w:rFonts w:asciiTheme="minorHAnsi" w:hAnsiTheme="minorHAnsi" w:eastAsiaTheme="minorEastAsia" w:cstheme="minorBidi"/>
          <w:b/>
          <w:kern w:val="0"/>
          <w:sz w:val="24"/>
          <w:szCs w:val="24"/>
          <w:shd w:val="clear" w:fill="FFFFFF"/>
          <w:lang w:val="en-US" w:eastAsia="zh-CN" w:bidi="ar"/>
        </w:rPr>
        <w:t xml:space="preserve">第五十八条 </w:t>
      </w:r>
      <w:r>
        <w:rPr>
          <w:rFonts w:asciiTheme="minorHAnsi" w:hAnsiTheme="minorHAnsi" w:eastAsiaTheme="minorEastAsia" w:cstheme="minorBidi"/>
          <w:kern w:val="0"/>
          <w:sz w:val="24"/>
          <w:szCs w:val="24"/>
          <w:shd w:val="clear" w:fill="FFFFFF"/>
          <w:lang w:val="en-US" w:eastAsia="zh-CN" w:bidi="ar"/>
        </w:rPr>
        <w:t>食品药品监督管理部门应当加强对第三方平台提供者、入网食品生产经营者落实食品安全主体责任落实情况进行监测和检查，发现违法行为的，依据《中华人民共和国食品安全法》、《广东省食品安全条例》、《网络食品安全违法行为查处办法》等法律、法规、规章进行查处。</w:t>
      </w:r>
    </w:p>
    <w:p>
      <w:pPr>
        <w:keepNext w:val="0"/>
        <w:keepLines w:val="0"/>
        <w:widowControl/>
        <w:suppressLineNumbers w:val="0"/>
        <w:shd w:val="clear" w:fill="FFFFFF"/>
        <w:spacing w:before="0" w:beforeAutospacing="0" w:after="0" w:afterAutospacing="0" w:line="460" w:lineRule="exact"/>
        <w:ind w:left="76" w:right="0" w:firstLine="472" w:firstLineChars="196"/>
        <w:jc w:val="left"/>
      </w:pPr>
      <w:r>
        <w:rPr>
          <w:rFonts w:asciiTheme="minorHAnsi" w:hAnsiTheme="minorHAnsi" w:eastAsiaTheme="minorEastAsia" w:cstheme="minorBidi"/>
          <w:b/>
          <w:kern w:val="0"/>
          <w:sz w:val="24"/>
          <w:szCs w:val="24"/>
          <w:shd w:val="clear" w:fill="FFFFFF"/>
          <w:lang w:val="en-US" w:eastAsia="zh-CN" w:bidi="ar"/>
        </w:rPr>
        <w:t xml:space="preserve">第五十九条 </w:t>
      </w:r>
      <w:r>
        <w:rPr>
          <w:rFonts w:asciiTheme="minorHAnsi" w:hAnsiTheme="minorHAnsi" w:eastAsiaTheme="minorEastAsia" w:cstheme="minorBidi"/>
          <w:kern w:val="0"/>
          <w:sz w:val="24"/>
          <w:szCs w:val="24"/>
          <w:shd w:val="clear" w:fill="FFFFFF"/>
          <w:lang w:val="en-US" w:eastAsia="zh-CN" w:bidi="ar"/>
        </w:rPr>
        <w:t>食品药品监督管理部门应当建立第三方平台提供者和入网食品生产经营者食品安全信用档案，记录日常监督检查结果、违法行为查处、责任约谈及整改等情况，并根据信用记录，调整监督检查频次。</w:t>
      </w:r>
    </w:p>
    <w:p>
      <w:pPr>
        <w:keepNext w:val="0"/>
        <w:keepLines w:val="0"/>
        <w:widowControl/>
        <w:suppressLineNumbers w:val="0"/>
        <w:shd w:val="clear" w:fill="FFFFFF"/>
        <w:spacing w:before="0" w:beforeAutospacing="0" w:after="0" w:afterAutospacing="0" w:line="460" w:lineRule="exact"/>
        <w:ind w:left="76" w:right="0" w:firstLine="472" w:firstLineChars="196"/>
        <w:jc w:val="left"/>
      </w:pPr>
      <w:r>
        <w:rPr>
          <w:rFonts w:asciiTheme="minorHAnsi" w:hAnsiTheme="minorHAnsi" w:eastAsiaTheme="minorEastAsia" w:cstheme="minorBidi"/>
          <w:b/>
          <w:kern w:val="0"/>
          <w:sz w:val="24"/>
          <w:szCs w:val="24"/>
          <w:shd w:val="clear" w:fill="FFFFFF"/>
          <w:lang w:val="en-US" w:eastAsia="zh-CN" w:bidi="ar"/>
        </w:rPr>
        <w:t>第六十条</w:t>
      </w:r>
      <w:r>
        <w:rPr>
          <w:rFonts w:asciiTheme="minorHAnsi" w:hAnsiTheme="minorHAnsi" w:eastAsiaTheme="minorEastAsia" w:cstheme="minorBidi"/>
          <w:kern w:val="0"/>
          <w:sz w:val="24"/>
          <w:szCs w:val="24"/>
          <w:shd w:val="clear" w:fill="FFFFFF"/>
          <w:lang w:val="en-US" w:eastAsia="zh-CN" w:bidi="ar"/>
        </w:rPr>
        <w:t>第三方平台提供者及入网食品生产经营者的技术监测记录资料，经食品药品监督管理部门确认后，可以作为电子数据证据。</w:t>
      </w:r>
    </w:p>
    <w:p>
      <w:pPr>
        <w:keepNext w:val="0"/>
        <w:keepLines w:val="0"/>
        <w:widowControl/>
        <w:suppressLineNumbers w:val="0"/>
        <w:shd w:val="clear" w:fill="FFFFFF"/>
        <w:spacing w:before="0" w:beforeAutospacing="0" w:after="0" w:afterAutospacing="0" w:line="460" w:lineRule="exact"/>
        <w:ind w:left="76" w:right="0" w:firstLine="472" w:firstLineChars="196"/>
        <w:jc w:val="left"/>
      </w:pPr>
      <w:r>
        <w:rPr>
          <w:rFonts w:asciiTheme="minorHAnsi" w:hAnsiTheme="minorHAnsi" w:eastAsiaTheme="minorEastAsia" w:cstheme="minorBidi"/>
          <w:b/>
          <w:kern w:val="0"/>
          <w:sz w:val="24"/>
          <w:szCs w:val="24"/>
          <w:shd w:val="clear" w:fill="FFFFFF"/>
          <w:lang w:val="en-US" w:eastAsia="zh-CN" w:bidi="ar"/>
        </w:rPr>
        <w:t>第六十一条</w:t>
      </w:r>
      <w:r>
        <w:rPr>
          <w:rFonts w:asciiTheme="minorHAnsi" w:hAnsiTheme="minorHAnsi" w:eastAsiaTheme="minorEastAsia" w:cstheme="minorBidi"/>
          <w:kern w:val="0"/>
          <w:sz w:val="24"/>
          <w:szCs w:val="24"/>
          <w:shd w:val="clear" w:fill="FFFFFF"/>
          <w:lang w:val="en-US" w:eastAsia="zh-CN" w:bidi="ar"/>
        </w:rPr>
        <w:t>食品药品监督管理部门适时向第三方平台提供者通报日常监督、食品安全风险预警及抽查结果等情况。</w:t>
      </w:r>
    </w:p>
    <w:p>
      <w:pPr>
        <w:keepNext w:val="0"/>
        <w:keepLines w:val="0"/>
        <w:widowControl/>
        <w:suppressLineNumbers w:val="0"/>
        <w:shd w:val="clear" w:fill="FFFFFF"/>
        <w:spacing w:before="0" w:beforeAutospacing="0" w:after="0" w:afterAutospacing="0" w:line="460" w:lineRule="exact"/>
        <w:ind w:left="76" w:right="0" w:firstLine="472" w:firstLineChars="196"/>
        <w:jc w:val="left"/>
      </w:pPr>
      <w:r>
        <w:rPr>
          <w:rFonts w:asciiTheme="minorHAnsi" w:hAnsiTheme="minorHAnsi" w:eastAsiaTheme="minorEastAsia" w:cstheme="minorBidi"/>
          <w:b/>
          <w:kern w:val="0"/>
          <w:sz w:val="24"/>
          <w:szCs w:val="24"/>
          <w:shd w:val="clear" w:fill="FFFFFF"/>
          <w:lang w:val="en-US" w:eastAsia="zh-CN" w:bidi="ar"/>
        </w:rPr>
        <w:t>第六十二条</w:t>
      </w:r>
      <w:r>
        <w:rPr>
          <w:rFonts w:asciiTheme="minorHAnsi" w:hAnsiTheme="minorHAnsi" w:eastAsiaTheme="minorEastAsia" w:cstheme="minorBidi"/>
          <w:kern w:val="0"/>
          <w:sz w:val="24"/>
          <w:szCs w:val="24"/>
          <w:shd w:val="clear" w:fill="FFFFFF"/>
          <w:lang w:val="en-US" w:eastAsia="zh-CN" w:bidi="ar"/>
        </w:rPr>
        <w:t>食品药品监督管理部门应当建立监督管理数据上下贯通、实时共享工作机制，逐步完善相关数据向第三方平台提供者及公众开放查询功能。</w:t>
      </w:r>
    </w:p>
    <w:p>
      <w:pPr>
        <w:keepNext w:val="0"/>
        <w:keepLines w:val="0"/>
        <w:widowControl/>
        <w:suppressLineNumbers w:val="0"/>
        <w:shd w:val="clear" w:fill="FFFFFF"/>
        <w:spacing w:before="0" w:beforeAutospacing="0" w:after="0" w:afterAutospacing="0" w:line="460" w:lineRule="exact"/>
        <w:ind w:left="76" w:right="0" w:firstLine="472" w:firstLineChars="196"/>
        <w:jc w:val="left"/>
      </w:pPr>
      <w:r>
        <w:rPr>
          <w:rFonts w:asciiTheme="minorHAnsi" w:hAnsiTheme="minorHAnsi" w:eastAsiaTheme="minorEastAsia" w:cstheme="minorBidi"/>
          <w:b/>
          <w:kern w:val="0"/>
          <w:sz w:val="24"/>
          <w:szCs w:val="24"/>
          <w:shd w:val="clear" w:fill="FFFFFF"/>
          <w:lang w:val="en-US" w:eastAsia="zh-CN" w:bidi="ar"/>
        </w:rPr>
        <w:t xml:space="preserve">第六十三条 </w:t>
      </w:r>
      <w:r>
        <w:rPr>
          <w:rFonts w:asciiTheme="minorHAnsi" w:hAnsiTheme="minorHAnsi" w:eastAsiaTheme="minorEastAsia" w:cstheme="minorBidi"/>
          <w:kern w:val="0"/>
          <w:sz w:val="24"/>
          <w:szCs w:val="24"/>
          <w:shd w:val="clear" w:fill="FFFFFF"/>
          <w:lang w:val="en-US" w:eastAsia="zh-CN" w:bidi="ar"/>
        </w:rPr>
        <w:t>食品药品监督管理部门应当加强与公安机关、网络信息主管部门、电信主管部门等合作，强化行政处罚与刑事司法的有效衔接。</w:t>
      </w:r>
    </w:p>
    <w:p>
      <w:pPr>
        <w:keepNext w:val="0"/>
        <w:keepLines w:val="0"/>
        <w:widowControl/>
        <w:suppressLineNumbers w:val="0"/>
        <w:shd w:val="clear" w:fill="FFFFFF"/>
        <w:spacing w:before="0" w:beforeAutospacing="0" w:after="0" w:afterAutospacing="0" w:line="460" w:lineRule="exact"/>
        <w:ind w:left="76" w:right="0" w:firstLine="470" w:firstLineChars="196"/>
        <w:jc w:val="left"/>
      </w:pPr>
      <w:r>
        <w:rPr>
          <w:rFonts w:asciiTheme="minorHAnsi" w:hAnsiTheme="minorHAnsi" w:eastAsiaTheme="minorEastAsia" w:cstheme="minorBidi"/>
          <w:kern w:val="0"/>
          <w:sz w:val="24"/>
          <w:szCs w:val="24"/>
          <w:shd w:val="clear" w:fill="FFFFFF"/>
          <w:lang w:val="en-US" w:eastAsia="zh-CN" w:bidi="ar"/>
        </w:rPr>
        <w:t>第三方平台提供者发生的食品安全违法行为，依法应当由外省食品药品监督管理部门管辖的，本省食品药品监管部门应当及时向第三方平台提供者所在地同级食品药品监督管理部门通报。</w:t>
      </w:r>
    </w:p>
    <w:p>
      <w:pPr>
        <w:keepNext w:val="0"/>
        <w:keepLines w:val="0"/>
        <w:widowControl/>
        <w:suppressLineNumbers w:val="0"/>
        <w:shd w:val="clear" w:fill="FFFFFF"/>
        <w:spacing w:before="0" w:beforeAutospacing="0" w:after="0" w:afterAutospacing="0" w:line="460" w:lineRule="exact"/>
        <w:ind w:left="76" w:right="0"/>
        <w:jc w:val="center"/>
      </w:pPr>
      <w:r>
        <w:rPr>
          <w:rFonts w:asciiTheme="minorHAnsi" w:hAnsiTheme="minorHAnsi" w:eastAsiaTheme="minorEastAsia" w:cstheme="minorBidi"/>
          <w:b/>
          <w:kern w:val="0"/>
          <w:sz w:val="24"/>
          <w:szCs w:val="24"/>
          <w:shd w:val="clear" w:fill="FFFFFF"/>
          <w:lang w:val="en-US" w:eastAsia="zh-CN" w:bidi="ar"/>
        </w:rPr>
        <w:t>第五章　附　则</w:t>
      </w:r>
    </w:p>
    <w:p>
      <w:pPr>
        <w:keepNext w:val="0"/>
        <w:keepLines w:val="0"/>
        <w:widowControl/>
        <w:suppressLineNumbers w:val="0"/>
        <w:shd w:val="clear" w:fill="FFFFFF"/>
        <w:spacing w:before="0" w:beforeAutospacing="0" w:after="0" w:afterAutospacing="0" w:line="460" w:lineRule="exact"/>
        <w:ind w:left="76" w:right="0" w:firstLine="480"/>
        <w:jc w:val="left"/>
      </w:pPr>
      <w:r>
        <w:rPr>
          <w:rFonts w:asciiTheme="minorHAnsi" w:hAnsiTheme="minorHAnsi" w:eastAsiaTheme="minorEastAsia" w:cstheme="minorBidi"/>
          <w:b/>
          <w:kern w:val="0"/>
          <w:sz w:val="24"/>
          <w:szCs w:val="24"/>
          <w:shd w:val="clear" w:fill="FFFFFF"/>
          <w:lang w:val="en-US" w:eastAsia="zh-CN" w:bidi="ar"/>
        </w:rPr>
        <w:t xml:space="preserve">第六十四条 </w:t>
      </w:r>
      <w:r>
        <w:rPr>
          <w:rFonts w:asciiTheme="minorHAnsi" w:hAnsiTheme="minorHAnsi" w:eastAsiaTheme="minorEastAsia" w:cstheme="minorBidi"/>
          <w:kern w:val="0"/>
          <w:sz w:val="24"/>
          <w:szCs w:val="24"/>
          <w:shd w:val="clear" w:fill="FFFFFF"/>
          <w:lang w:val="en-US" w:eastAsia="zh-CN" w:bidi="ar"/>
        </w:rPr>
        <w:t>以公众号、团购等形式开展网络食品经营活动的第三方平台提供者和入网食品生产经营者应当遵守本办法。</w:t>
      </w:r>
    </w:p>
    <w:p>
      <w:pPr>
        <w:keepNext w:val="0"/>
        <w:keepLines w:val="0"/>
        <w:widowControl/>
        <w:suppressLineNumbers w:val="0"/>
        <w:shd w:val="clear" w:fill="FFFFFF"/>
        <w:spacing w:before="0" w:beforeAutospacing="0" w:after="0" w:afterAutospacing="0" w:line="460" w:lineRule="exact"/>
        <w:ind w:left="76" w:right="0" w:firstLine="600"/>
        <w:jc w:val="left"/>
      </w:pPr>
      <w:r>
        <w:rPr>
          <w:rFonts w:asciiTheme="minorHAnsi" w:hAnsiTheme="minorHAnsi" w:eastAsiaTheme="minorEastAsia" w:cstheme="minorBidi"/>
          <w:b/>
          <w:kern w:val="0"/>
          <w:sz w:val="24"/>
          <w:szCs w:val="24"/>
          <w:shd w:val="clear" w:fill="FFFFFF"/>
          <w:lang w:val="en-US" w:eastAsia="zh-CN" w:bidi="ar"/>
        </w:rPr>
        <w:t>第六十五条</w:t>
      </w:r>
      <w:r>
        <w:rPr>
          <w:rFonts w:asciiTheme="minorHAnsi" w:hAnsiTheme="minorHAnsi" w:eastAsiaTheme="minorEastAsia" w:cstheme="minorBidi"/>
          <w:kern w:val="0"/>
          <w:sz w:val="24"/>
          <w:szCs w:val="24"/>
          <w:shd w:val="clear" w:fill="FFFFFF"/>
          <w:lang w:val="en-US" w:eastAsia="zh-CN" w:bidi="ar"/>
        </w:rPr>
        <w:t>网络食品添加剂的销售（不含经营许可）及其监督管理依照本办法执行。</w:t>
      </w:r>
    </w:p>
    <w:p>
      <w:pPr>
        <w:keepNext w:val="0"/>
        <w:keepLines w:val="0"/>
        <w:widowControl/>
        <w:suppressLineNumbers w:val="0"/>
        <w:shd w:val="clear" w:fill="FFFFFF"/>
        <w:spacing w:before="0" w:beforeAutospacing="0" w:after="0" w:afterAutospacing="0" w:line="460" w:lineRule="exact"/>
        <w:ind w:left="76" w:right="0" w:firstLine="600"/>
        <w:jc w:val="left"/>
      </w:pPr>
      <w:r>
        <w:rPr>
          <w:rFonts w:asciiTheme="minorHAnsi" w:hAnsiTheme="minorHAnsi" w:eastAsiaTheme="minorEastAsia" w:cstheme="minorBidi"/>
          <w:b/>
          <w:kern w:val="0"/>
          <w:sz w:val="24"/>
          <w:szCs w:val="24"/>
          <w:shd w:val="clear" w:fill="FFFFFF"/>
          <w:lang w:val="en-US" w:eastAsia="zh-CN" w:bidi="ar"/>
        </w:rPr>
        <w:t>第六十六条</w:t>
      </w:r>
      <w:r>
        <w:rPr>
          <w:rFonts w:asciiTheme="minorHAnsi" w:hAnsiTheme="minorHAnsi" w:eastAsiaTheme="minorEastAsia" w:cstheme="minorBidi"/>
          <w:kern w:val="0"/>
          <w:sz w:val="24"/>
          <w:szCs w:val="24"/>
          <w:shd w:val="clear" w:fill="FFFFFF"/>
          <w:lang w:val="en-US" w:eastAsia="zh-CN" w:bidi="ar"/>
        </w:rPr>
        <w:t>本办法由广东省食品药品监督管理局负责解释。</w:t>
      </w:r>
    </w:p>
    <w:p>
      <w:pPr>
        <w:keepNext w:val="0"/>
        <w:keepLines w:val="0"/>
        <w:widowControl/>
        <w:suppressLineNumbers w:val="0"/>
        <w:shd w:val="clear" w:fill="FFFFFF"/>
        <w:spacing w:before="0" w:beforeAutospacing="0" w:after="0" w:afterAutospacing="0" w:line="460" w:lineRule="exact"/>
        <w:ind w:left="76" w:right="0" w:firstLine="600"/>
        <w:jc w:val="left"/>
      </w:pPr>
      <w:r>
        <w:rPr>
          <w:rFonts w:asciiTheme="minorHAnsi" w:hAnsiTheme="minorHAnsi" w:eastAsiaTheme="minorEastAsia" w:cstheme="minorBidi"/>
          <w:b/>
          <w:kern w:val="0"/>
          <w:sz w:val="24"/>
          <w:szCs w:val="24"/>
          <w:shd w:val="clear" w:fill="FFFFFF"/>
          <w:lang w:val="en-US" w:eastAsia="zh-CN" w:bidi="ar"/>
        </w:rPr>
        <w:t>第六十七条</w:t>
      </w:r>
      <w:r>
        <w:rPr>
          <w:rFonts w:asciiTheme="minorHAnsi" w:hAnsiTheme="minorHAnsi" w:eastAsiaTheme="minorEastAsia" w:cstheme="minorBidi"/>
          <w:kern w:val="0"/>
          <w:sz w:val="24"/>
          <w:szCs w:val="24"/>
          <w:shd w:val="clear" w:fill="FFFFFF"/>
          <w:lang w:val="en-US" w:eastAsia="zh-CN" w:bidi="ar"/>
        </w:rPr>
        <w:t>本办法自2017年3月1日起施行，有效期5年。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宋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423DB2"/>
    <w:rsid w:val="2468604E"/>
    <w:rsid w:val="2D423D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2017-08-28T01:20:00Z</dcterms:created>
  <dc:creator>HuaYP</dc:creator>
  <cp:lastModifiedBy>HuaYP</cp:lastModifiedBy>
  <dcterms:modified xsi:type="dcterms:W3CDTF">2017-08-28T04:05:41Z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